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10D79" w14:textId="77777777" w:rsidR="00AA6F4D" w:rsidRDefault="00FA46A6" w:rsidP="00FA46A6">
      <w:pPr>
        <w:rPr>
          <w:rFonts w:ascii="Arial" w:hAnsi="Arial" w:cs="Arial"/>
          <w:b/>
          <w:sz w:val="28"/>
          <w:szCs w:val="28"/>
        </w:rPr>
      </w:pPr>
      <w:r w:rsidRPr="002518D5">
        <w:rPr>
          <w:rFonts w:ascii="Arial" w:hAnsi="Arial" w:cs="Arial"/>
          <w:b/>
          <w:sz w:val="28"/>
          <w:szCs w:val="28"/>
        </w:rPr>
        <w:t>Planning and infrastructure for growth</w:t>
      </w:r>
      <w:r>
        <w:rPr>
          <w:rFonts w:ascii="Arial" w:hAnsi="Arial" w:cs="Arial"/>
          <w:b/>
          <w:sz w:val="28"/>
          <w:szCs w:val="28"/>
        </w:rPr>
        <w:t>, including broadband</w:t>
      </w:r>
    </w:p>
    <w:p w14:paraId="3C0E830B" w14:textId="77777777" w:rsidR="00FA46A6" w:rsidRPr="00FA46A6" w:rsidRDefault="00FA46A6" w:rsidP="00FA46A6">
      <w:pPr>
        <w:rPr>
          <w:rFonts w:ascii="Arial" w:hAnsi="Arial" w:cs="Arial"/>
          <w:b/>
          <w:sz w:val="28"/>
          <w:szCs w:val="28"/>
        </w:rPr>
      </w:pPr>
    </w:p>
    <w:p w14:paraId="13C61DA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FA46A6">
        <w:rPr>
          <w:rFonts w:ascii="Arial" w:hAnsi="Arial" w:cs="Arial"/>
          <w:b/>
          <w:szCs w:val="22"/>
        </w:rPr>
        <w:t xml:space="preserve"> </w:t>
      </w:r>
    </w:p>
    <w:p w14:paraId="326C75A6" w14:textId="77777777" w:rsidR="0021114E" w:rsidRPr="0021114E" w:rsidRDefault="0021114E" w:rsidP="0021114E">
      <w:pPr>
        <w:pStyle w:val="MainText"/>
        <w:spacing w:line="240" w:lineRule="auto"/>
        <w:rPr>
          <w:rFonts w:ascii="Arial" w:hAnsi="Arial" w:cs="Arial"/>
          <w:b/>
          <w:szCs w:val="22"/>
        </w:rPr>
      </w:pPr>
    </w:p>
    <w:p w14:paraId="05EA1CF4"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5F0364">
        <w:rPr>
          <w:rFonts w:ascii="Arial" w:hAnsi="Arial" w:cs="Arial"/>
          <w:szCs w:val="22"/>
        </w:rPr>
        <w:t xml:space="preserve"> / for decision</w:t>
      </w:r>
      <w:r w:rsidR="004B0FD9">
        <w:rPr>
          <w:rFonts w:ascii="Arial" w:hAnsi="Arial" w:cs="Arial"/>
          <w:szCs w:val="22"/>
        </w:rPr>
        <w:t>.</w:t>
      </w:r>
      <w:proofErr w:type="gramEnd"/>
    </w:p>
    <w:p w14:paraId="0165603C" w14:textId="77777777" w:rsidR="00A601EC" w:rsidRPr="0021114E" w:rsidRDefault="00A601EC" w:rsidP="0021114E">
      <w:pPr>
        <w:pStyle w:val="MainText"/>
        <w:spacing w:line="240" w:lineRule="auto"/>
        <w:rPr>
          <w:rFonts w:ascii="Arial" w:hAnsi="Arial" w:cs="Arial"/>
          <w:b/>
          <w:szCs w:val="22"/>
        </w:rPr>
      </w:pPr>
    </w:p>
    <w:p w14:paraId="29299BFD"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C52099C" w14:textId="77777777" w:rsidR="00A601EC" w:rsidRPr="0021114E" w:rsidRDefault="00A601EC" w:rsidP="0021114E">
      <w:pPr>
        <w:pStyle w:val="MainText"/>
        <w:spacing w:line="240" w:lineRule="auto"/>
        <w:rPr>
          <w:rFonts w:ascii="Arial" w:hAnsi="Arial" w:cs="Arial"/>
          <w:szCs w:val="22"/>
        </w:rPr>
      </w:pPr>
    </w:p>
    <w:p w14:paraId="32477CB4" w14:textId="77777777" w:rsidR="00FA46A6" w:rsidRDefault="00FA46A6" w:rsidP="00FA46A6">
      <w:pPr>
        <w:rPr>
          <w:rFonts w:ascii="Arial" w:hAnsi="Arial" w:cs="Arial"/>
        </w:rPr>
      </w:pPr>
      <w:r w:rsidRPr="002518D5">
        <w:rPr>
          <w:rFonts w:ascii="Arial" w:hAnsi="Arial" w:cs="Arial"/>
        </w:rPr>
        <w:t>This paper outlines a proposed project on planning and infrastru</w:t>
      </w:r>
      <w:r>
        <w:rPr>
          <w:rFonts w:ascii="Arial" w:hAnsi="Arial" w:cs="Arial"/>
        </w:rPr>
        <w:t>cture, including broadband, as agreed as part of the b</w:t>
      </w:r>
      <w:r w:rsidRPr="002518D5">
        <w:rPr>
          <w:rFonts w:ascii="Arial" w:hAnsi="Arial" w:cs="Arial"/>
        </w:rPr>
        <w:t xml:space="preserve">oard’s work programme. </w:t>
      </w:r>
    </w:p>
    <w:p w14:paraId="7B87CB25" w14:textId="77777777" w:rsidR="00FA46A6" w:rsidRDefault="00FA46A6" w:rsidP="00FA46A6">
      <w:pPr>
        <w:rPr>
          <w:rFonts w:ascii="Arial" w:hAnsi="Arial" w:cs="Arial"/>
        </w:rPr>
      </w:pPr>
    </w:p>
    <w:p w14:paraId="23894EC4" w14:textId="77777777" w:rsidR="00FA46A6" w:rsidRDefault="00FA46A6" w:rsidP="00FA46A6">
      <w:pPr>
        <w:rPr>
          <w:rFonts w:ascii="Arial" w:hAnsi="Arial" w:cs="Arial"/>
        </w:rPr>
      </w:pPr>
      <w:r>
        <w:rPr>
          <w:rFonts w:ascii="Arial" w:hAnsi="Arial" w:cs="Arial"/>
        </w:rPr>
        <w:t>Part 1 of the report covers planning and infrastructure and part 2 covers broadband.</w:t>
      </w:r>
    </w:p>
    <w:p w14:paraId="659F8680" w14:textId="77777777" w:rsidR="00C56860" w:rsidRPr="0021114E" w:rsidRDefault="00C56860" w:rsidP="0021114E">
      <w:pPr>
        <w:pStyle w:val="MainText"/>
        <w:spacing w:line="240" w:lineRule="auto"/>
        <w:rPr>
          <w:rFonts w:ascii="Arial" w:hAnsi="Arial" w:cs="Arial"/>
          <w:szCs w:val="22"/>
        </w:rPr>
      </w:pPr>
    </w:p>
    <w:p w14:paraId="33F7B96A" w14:textId="77777777" w:rsidR="000A3935" w:rsidRPr="0021114E" w:rsidRDefault="000A3935" w:rsidP="0021114E">
      <w:pPr>
        <w:pStyle w:val="MainText"/>
        <w:spacing w:line="240" w:lineRule="auto"/>
        <w:rPr>
          <w:rFonts w:ascii="Arial" w:hAnsi="Arial" w:cs="Arial"/>
          <w:szCs w:val="22"/>
        </w:rPr>
      </w:pPr>
    </w:p>
    <w:p w14:paraId="4190D3FA"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862D1D1" w14:textId="77777777">
        <w:tc>
          <w:tcPr>
            <w:tcW w:w="9157" w:type="dxa"/>
          </w:tcPr>
          <w:p w14:paraId="6C20E7B2" w14:textId="77777777" w:rsidR="000C3360" w:rsidRPr="0021114E" w:rsidRDefault="000C3360" w:rsidP="0021114E">
            <w:pPr>
              <w:pStyle w:val="MainText"/>
              <w:spacing w:line="240" w:lineRule="auto"/>
              <w:rPr>
                <w:rFonts w:ascii="Arial" w:hAnsi="Arial" w:cs="Arial"/>
                <w:b/>
                <w:szCs w:val="22"/>
              </w:rPr>
            </w:pPr>
          </w:p>
          <w:p w14:paraId="45659B9D"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60FAAED" w14:textId="77777777" w:rsidR="0021114E" w:rsidRPr="0021114E" w:rsidRDefault="0021114E" w:rsidP="0021114E">
            <w:pPr>
              <w:pStyle w:val="MainText"/>
              <w:spacing w:line="240" w:lineRule="auto"/>
              <w:rPr>
                <w:rFonts w:ascii="Arial" w:hAnsi="Arial" w:cs="Arial"/>
                <w:szCs w:val="22"/>
              </w:rPr>
            </w:pPr>
          </w:p>
          <w:p w14:paraId="021D3E96" w14:textId="77777777" w:rsidR="00FA46A6" w:rsidRPr="0021114E" w:rsidRDefault="00FA46A6" w:rsidP="00FA46A6">
            <w:pPr>
              <w:pStyle w:val="MainText"/>
              <w:spacing w:line="240" w:lineRule="auto"/>
              <w:rPr>
                <w:rFonts w:ascii="Arial" w:hAnsi="Arial" w:cs="Arial"/>
                <w:szCs w:val="22"/>
              </w:rPr>
            </w:pPr>
            <w:r>
              <w:rPr>
                <w:rFonts w:ascii="Arial" w:hAnsi="Arial" w:cs="Arial"/>
                <w:szCs w:val="22"/>
              </w:rPr>
              <w:t>That the board discuss and agree the scope of the Planning and Infrastructure for Growth project as outlined.</w:t>
            </w:r>
          </w:p>
          <w:p w14:paraId="36F6B6F7" w14:textId="77777777" w:rsidR="000C3360" w:rsidRPr="0021114E" w:rsidRDefault="000C3360" w:rsidP="0021114E">
            <w:pPr>
              <w:pStyle w:val="MainText"/>
              <w:spacing w:line="240" w:lineRule="auto"/>
              <w:rPr>
                <w:rFonts w:ascii="Arial" w:hAnsi="Arial" w:cs="Arial"/>
                <w:szCs w:val="22"/>
              </w:rPr>
            </w:pPr>
          </w:p>
          <w:p w14:paraId="31D5FD99"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4B0FD9">
              <w:rPr>
                <w:rFonts w:ascii="Arial" w:hAnsi="Arial" w:cs="Arial"/>
                <w:b/>
                <w:szCs w:val="22"/>
              </w:rPr>
              <w:t>/s</w:t>
            </w:r>
          </w:p>
          <w:p w14:paraId="796E9538" w14:textId="77777777" w:rsidR="00A601EC" w:rsidRDefault="00A601EC" w:rsidP="0021114E">
            <w:pPr>
              <w:pStyle w:val="MainText"/>
              <w:spacing w:line="240" w:lineRule="auto"/>
              <w:rPr>
                <w:rFonts w:ascii="Arial" w:hAnsi="Arial" w:cs="Arial"/>
                <w:b/>
                <w:szCs w:val="22"/>
              </w:rPr>
            </w:pPr>
          </w:p>
          <w:p w14:paraId="225F7FDB" w14:textId="77777777" w:rsidR="00FA46A6" w:rsidRPr="0021114E" w:rsidRDefault="00FA46A6" w:rsidP="00FA46A6">
            <w:pPr>
              <w:pStyle w:val="MainText"/>
              <w:spacing w:line="240" w:lineRule="auto"/>
              <w:rPr>
                <w:rFonts w:ascii="Arial" w:hAnsi="Arial" w:cs="Arial"/>
                <w:szCs w:val="22"/>
              </w:rPr>
            </w:pPr>
            <w:r>
              <w:rPr>
                <w:rFonts w:ascii="Arial" w:hAnsi="Arial" w:cs="Arial"/>
                <w:szCs w:val="22"/>
              </w:rPr>
              <w:t xml:space="preserve">Officers to progress the project as directed by the board. </w:t>
            </w:r>
          </w:p>
          <w:p w14:paraId="44B8A76F" w14:textId="77777777" w:rsidR="00FA46A6" w:rsidRPr="0021114E" w:rsidRDefault="00FA46A6" w:rsidP="0021114E">
            <w:pPr>
              <w:pStyle w:val="MainText"/>
              <w:spacing w:line="240" w:lineRule="auto"/>
              <w:rPr>
                <w:rFonts w:ascii="Arial" w:hAnsi="Arial" w:cs="Arial"/>
                <w:b/>
                <w:szCs w:val="22"/>
              </w:rPr>
            </w:pPr>
          </w:p>
          <w:p w14:paraId="7AFC33F9" w14:textId="77777777" w:rsidR="00FA46A6" w:rsidRPr="0021114E" w:rsidRDefault="00FA46A6" w:rsidP="00FA46A6">
            <w:pPr>
              <w:pStyle w:val="MainText"/>
              <w:spacing w:line="240" w:lineRule="auto"/>
              <w:rPr>
                <w:rFonts w:ascii="Arial" w:hAnsi="Arial" w:cs="Arial"/>
                <w:b/>
                <w:szCs w:val="22"/>
              </w:rPr>
            </w:pPr>
          </w:p>
        </w:tc>
      </w:tr>
    </w:tbl>
    <w:p w14:paraId="42180A3B" w14:textId="77777777" w:rsidR="00AA6F4D" w:rsidRPr="0021114E" w:rsidRDefault="00AA6F4D" w:rsidP="0021114E">
      <w:pPr>
        <w:pStyle w:val="MainText"/>
        <w:spacing w:line="240" w:lineRule="auto"/>
        <w:rPr>
          <w:rFonts w:ascii="Arial" w:hAnsi="Arial" w:cs="Arial"/>
          <w:szCs w:val="22"/>
        </w:rPr>
      </w:pPr>
    </w:p>
    <w:p w14:paraId="2F4D41F7" w14:textId="77777777" w:rsidR="000D2BDB" w:rsidRPr="0021114E" w:rsidRDefault="000D2BDB" w:rsidP="0021114E">
      <w:pPr>
        <w:pStyle w:val="MainText"/>
        <w:spacing w:line="240" w:lineRule="auto"/>
        <w:rPr>
          <w:rFonts w:ascii="Arial" w:hAnsi="Arial" w:cs="Arial"/>
          <w:szCs w:val="22"/>
        </w:rPr>
      </w:pPr>
    </w:p>
    <w:p w14:paraId="41E873FA"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FA46A6" w:rsidRPr="0021114E" w14:paraId="7B941E9B" w14:textId="77777777" w:rsidTr="008D332D">
        <w:tc>
          <w:tcPr>
            <w:tcW w:w="2802" w:type="dxa"/>
          </w:tcPr>
          <w:p w14:paraId="0DB61018" w14:textId="77777777" w:rsidR="00FA46A6" w:rsidRPr="0021114E" w:rsidRDefault="00FA46A6" w:rsidP="0021114E">
            <w:pPr>
              <w:pStyle w:val="MainText"/>
              <w:spacing w:before="120" w:line="240" w:lineRule="auto"/>
              <w:rPr>
                <w:rFonts w:ascii="Arial" w:hAnsi="Arial" w:cs="Arial"/>
                <w:b/>
                <w:szCs w:val="22"/>
              </w:rPr>
            </w:pPr>
            <w:r>
              <w:rPr>
                <w:rFonts w:ascii="Arial" w:hAnsi="Arial" w:cs="Arial"/>
                <w:b/>
                <w:szCs w:val="22"/>
              </w:rPr>
              <w:t>Lead Member:</w:t>
            </w:r>
          </w:p>
        </w:tc>
        <w:tc>
          <w:tcPr>
            <w:tcW w:w="6378" w:type="dxa"/>
          </w:tcPr>
          <w:p w14:paraId="1C942D21" w14:textId="77777777" w:rsidR="00FA46A6" w:rsidRDefault="00FA46A6" w:rsidP="0021114E">
            <w:pPr>
              <w:pStyle w:val="MainText"/>
              <w:spacing w:before="120" w:line="240" w:lineRule="auto"/>
              <w:rPr>
                <w:rFonts w:ascii="Arial" w:hAnsi="Arial" w:cs="Arial"/>
                <w:szCs w:val="22"/>
              </w:rPr>
            </w:pPr>
            <w:r>
              <w:rPr>
                <w:rFonts w:ascii="Arial" w:hAnsi="Arial" w:cs="Arial"/>
                <w:szCs w:val="22"/>
              </w:rPr>
              <w:t xml:space="preserve">Cllr </w:t>
            </w:r>
            <w:proofErr w:type="spellStart"/>
            <w:r>
              <w:rPr>
                <w:rFonts w:ascii="Arial" w:hAnsi="Arial" w:cs="Arial"/>
                <w:szCs w:val="22"/>
              </w:rPr>
              <w:t>Eion</w:t>
            </w:r>
            <w:proofErr w:type="spellEnd"/>
            <w:r>
              <w:rPr>
                <w:rFonts w:ascii="Arial" w:hAnsi="Arial" w:cs="Arial"/>
                <w:szCs w:val="22"/>
              </w:rPr>
              <w:t xml:space="preserve"> Watts </w:t>
            </w:r>
          </w:p>
        </w:tc>
      </w:tr>
      <w:tr w:rsidR="00CC0245" w:rsidRPr="0021114E" w14:paraId="35D872DC" w14:textId="77777777" w:rsidTr="008D332D">
        <w:tc>
          <w:tcPr>
            <w:tcW w:w="2802" w:type="dxa"/>
          </w:tcPr>
          <w:p w14:paraId="7C67156B"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9ADA67B" w14:textId="77777777" w:rsidR="00CC0245" w:rsidRPr="0021114E" w:rsidRDefault="00FA46A6" w:rsidP="00FA46A6">
            <w:pPr>
              <w:pStyle w:val="MainText"/>
              <w:spacing w:before="120" w:line="240" w:lineRule="auto"/>
              <w:rPr>
                <w:rFonts w:ascii="Arial" w:hAnsi="Arial" w:cs="Arial"/>
                <w:szCs w:val="22"/>
              </w:rPr>
            </w:pPr>
            <w:r>
              <w:rPr>
                <w:rFonts w:ascii="Arial" w:hAnsi="Arial" w:cs="Arial"/>
                <w:szCs w:val="22"/>
              </w:rPr>
              <w:t>Clarissa Corbisiero / Laura Caton</w:t>
            </w:r>
          </w:p>
        </w:tc>
      </w:tr>
      <w:tr w:rsidR="00C9258A" w:rsidRPr="0021114E" w14:paraId="4F8DBBB3" w14:textId="77777777" w:rsidTr="008D332D">
        <w:tc>
          <w:tcPr>
            <w:tcW w:w="2802" w:type="dxa"/>
          </w:tcPr>
          <w:p w14:paraId="4BBB21E9"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6510C621" w14:textId="77777777" w:rsidR="00C9258A" w:rsidRPr="0021114E" w:rsidRDefault="00FA46A6" w:rsidP="00FA46A6">
            <w:pPr>
              <w:pStyle w:val="MainText"/>
              <w:spacing w:before="120" w:line="240" w:lineRule="auto"/>
              <w:rPr>
                <w:rFonts w:ascii="Arial" w:hAnsi="Arial" w:cs="Arial"/>
                <w:szCs w:val="22"/>
              </w:rPr>
            </w:pPr>
            <w:r>
              <w:rPr>
                <w:rFonts w:ascii="Arial" w:hAnsi="Arial" w:cs="Arial"/>
                <w:szCs w:val="22"/>
              </w:rPr>
              <w:t xml:space="preserve">Senior Advisers </w:t>
            </w:r>
          </w:p>
        </w:tc>
      </w:tr>
      <w:tr w:rsidR="00CC0245" w:rsidRPr="0021114E" w14:paraId="094F51D0" w14:textId="77777777" w:rsidTr="008D332D">
        <w:tc>
          <w:tcPr>
            <w:tcW w:w="2802" w:type="dxa"/>
          </w:tcPr>
          <w:p w14:paraId="0B66A875"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7C594F97" w14:textId="77777777" w:rsidR="00CC0245" w:rsidRPr="0021114E" w:rsidRDefault="00FA46A6" w:rsidP="00FA46A6">
            <w:pPr>
              <w:pStyle w:val="MainText"/>
              <w:spacing w:before="120" w:line="240" w:lineRule="auto"/>
              <w:rPr>
                <w:rFonts w:ascii="Arial" w:hAnsi="Arial" w:cs="Arial"/>
                <w:szCs w:val="22"/>
              </w:rPr>
            </w:pPr>
            <w:r>
              <w:rPr>
                <w:rFonts w:ascii="Arial" w:hAnsi="Arial" w:cs="Arial"/>
                <w:szCs w:val="22"/>
              </w:rPr>
              <w:t>020 7764 3060 / 3154</w:t>
            </w:r>
          </w:p>
        </w:tc>
      </w:tr>
      <w:tr w:rsidR="00CC0245" w:rsidRPr="0021114E" w14:paraId="06179BB4" w14:textId="77777777" w:rsidTr="006137EA">
        <w:trPr>
          <w:trHeight w:val="507"/>
        </w:trPr>
        <w:tc>
          <w:tcPr>
            <w:tcW w:w="2802" w:type="dxa"/>
          </w:tcPr>
          <w:p w14:paraId="43025913"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C2016CD" w14:textId="77777777" w:rsidR="001A07F1" w:rsidRPr="0021114E" w:rsidRDefault="00567546" w:rsidP="005F0364">
            <w:pPr>
              <w:pStyle w:val="MainText"/>
              <w:spacing w:before="120" w:line="240" w:lineRule="auto"/>
              <w:rPr>
                <w:rFonts w:ascii="Arial" w:hAnsi="Arial" w:cs="Arial"/>
                <w:szCs w:val="22"/>
              </w:rPr>
            </w:pPr>
            <w:hyperlink r:id="rId9" w:history="1">
              <w:r w:rsidR="00FA46A6" w:rsidRPr="005E433D">
                <w:rPr>
                  <w:rStyle w:val="Hyperlink"/>
                  <w:rFonts w:ascii="Arial" w:hAnsi="Arial" w:cs="Arial"/>
                  <w:szCs w:val="22"/>
                </w:rPr>
                <w:t>Clarissa.Corbisiero@local.gov.uk</w:t>
              </w:r>
            </w:hyperlink>
            <w:r w:rsidR="00FA46A6">
              <w:rPr>
                <w:rFonts w:ascii="Arial" w:hAnsi="Arial" w:cs="Arial"/>
                <w:szCs w:val="22"/>
              </w:rPr>
              <w:t xml:space="preserve"> / </w:t>
            </w:r>
            <w:hyperlink r:id="rId10" w:history="1">
              <w:r w:rsidR="00FA46A6" w:rsidRPr="005E433D">
                <w:rPr>
                  <w:rStyle w:val="Hyperlink"/>
                  <w:rFonts w:ascii="Arial" w:hAnsi="Arial" w:cs="Arial"/>
                  <w:szCs w:val="22"/>
                </w:rPr>
                <w:t>Laura.Caton@local.gov.uk</w:t>
              </w:r>
            </w:hyperlink>
            <w:r w:rsidR="00FA46A6">
              <w:rPr>
                <w:rFonts w:ascii="Arial" w:hAnsi="Arial" w:cs="Arial"/>
                <w:szCs w:val="22"/>
              </w:rPr>
              <w:t xml:space="preserve"> </w:t>
            </w:r>
          </w:p>
        </w:tc>
      </w:tr>
    </w:tbl>
    <w:p w14:paraId="52BD0B13" w14:textId="77777777" w:rsidR="0021114E" w:rsidRDefault="0021114E" w:rsidP="0021114E">
      <w:pPr>
        <w:pStyle w:val="MainText"/>
        <w:spacing w:line="240" w:lineRule="auto"/>
        <w:rPr>
          <w:rFonts w:ascii="Arial" w:hAnsi="Arial" w:cs="Arial"/>
          <w:szCs w:val="22"/>
        </w:rPr>
      </w:pPr>
    </w:p>
    <w:p w14:paraId="395ECB11" w14:textId="77777777" w:rsidR="001E476B" w:rsidRDefault="001E476B">
      <w:pPr>
        <w:rPr>
          <w:rFonts w:ascii="Arial" w:hAnsi="Arial" w:cs="Arial"/>
          <w:szCs w:val="22"/>
        </w:rPr>
        <w:sectPr w:rsidR="001E476B" w:rsidSect="008772F4">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851" w:left="1418" w:header="1134" w:footer="567" w:gutter="0"/>
          <w:cols w:space="720"/>
        </w:sectPr>
      </w:pPr>
    </w:p>
    <w:p w14:paraId="04A12BFD" w14:textId="77777777" w:rsidR="0021114E" w:rsidRDefault="0021114E">
      <w:pPr>
        <w:rPr>
          <w:rFonts w:ascii="Arial" w:hAnsi="Arial" w:cs="Arial"/>
          <w:szCs w:val="22"/>
        </w:rPr>
      </w:pPr>
      <w:r>
        <w:rPr>
          <w:rFonts w:ascii="Arial" w:hAnsi="Arial" w:cs="Arial"/>
          <w:szCs w:val="22"/>
        </w:rPr>
        <w:lastRenderedPageBreak/>
        <w:br w:type="page"/>
      </w:r>
    </w:p>
    <w:p w14:paraId="36213019" w14:textId="77777777" w:rsidR="00FA46A6" w:rsidRPr="00E802B5" w:rsidRDefault="00FA46A6" w:rsidP="00FA46A6">
      <w:pPr>
        <w:rPr>
          <w:rFonts w:ascii="Arial" w:hAnsi="Arial" w:cs="Arial"/>
          <w:b/>
        </w:rPr>
      </w:pPr>
      <w:bookmarkStart w:id="2" w:name="MainHeading2"/>
      <w:bookmarkEnd w:id="2"/>
      <w:r w:rsidRPr="00E802B5">
        <w:rPr>
          <w:rFonts w:ascii="Arial" w:hAnsi="Arial" w:cs="Arial"/>
          <w:b/>
        </w:rPr>
        <w:lastRenderedPageBreak/>
        <w:t>Part A - Planning and infrastructure for growth</w:t>
      </w:r>
    </w:p>
    <w:p w14:paraId="323F08D9" w14:textId="77777777" w:rsidR="00FA46A6" w:rsidRPr="00E802B5" w:rsidRDefault="00FA46A6" w:rsidP="00FA46A6">
      <w:pPr>
        <w:rPr>
          <w:rFonts w:ascii="Arial" w:hAnsi="Arial" w:cs="Arial"/>
        </w:rPr>
      </w:pPr>
    </w:p>
    <w:p w14:paraId="37433789" w14:textId="77777777" w:rsidR="00FA46A6" w:rsidRPr="00E802B5" w:rsidRDefault="00FA46A6" w:rsidP="00FA46A6">
      <w:pPr>
        <w:rPr>
          <w:rFonts w:ascii="Arial" w:hAnsi="Arial" w:cs="Arial"/>
          <w:b/>
        </w:rPr>
      </w:pPr>
      <w:r w:rsidRPr="00E802B5">
        <w:rPr>
          <w:rFonts w:ascii="Arial" w:hAnsi="Arial" w:cs="Arial"/>
          <w:b/>
        </w:rPr>
        <w:t>Introduction</w:t>
      </w:r>
    </w:p>
    <w:p w14:paraId="28B66048" w14:textId="77777777" w:rsidR="00FA46A6" w:rsidRPr="00E802B5" w:rsidRDefault="00FA46A6" w:rsidP="00FA46A6">
      <w:pPr>
        <w:rPr>
          <w:rFonts w:ascii="Arial" w:hAnsi="Arial" w:cs="Arial"/>
        </w:rPr>
      </w:pPr>
    </w:p>
    <w:p w14:paraId="77987801" w14:textId="77777777" w:rsidR="00FA46A6" w:rsidRDefault="00FA46A6" w:rsidP="00FA46A6">
      <w:pPr>
        <w:pStyle w:val="ListParagraph"/>
        <w:numPr>
          <w:ilvl w:val="0"/>
          <w:numId w:val="30"/>
        </w:numPr>
        <w:ind w:left="567" w:hanging="567"/>
        <w:contextualSpacing/>
        <w:rPr>
          <w:rFonts w:ascii="Arial" w:hAnsi="Arial" w:cs="Arial"/>
        </w:rPr>
      </w:pPr>
      <w:r w:rsidRPr="00E802B5">
        <w:rPr>
          <w:rFonts w:ascii="Arial" w:hAnsi="Arial" w:cs="Arial"/>
        </w:rPr>
        <w:t xml:space="preserve">This paper outlines a proposed project on planning and infrastructure as agreed as part of the Board’s work programme. </w:t>
      </w:r>
    </w:p>
    <w:p w14:paraId="2F40B401" w14:textId="77777777" w:rsidR="00FA46A6" w:rsidRDefault="00FA46A6" w:rsidP="00FA46A6">
      <w:pPr>
        <w:pStyle w:val="ListParagraph"/>
        <w:ind w:left="567"/>
        <w:contextualSpacing/>
        <w:rPr>
          <w:rFonts w:ascii="Arial" w:hAnsi="Arial" w:cs="Arial"/>
        </w:rPr>
      </w:pPr>
    </w:p>
    <w:p w14:paraId="60464495" w14:textId="77777777" w:rsidR="00FA46A6" w:rsidRPr="00AB1209" w:rsidRDefault="00FA46A6" w:rsidP="00FA46A6">
      <w:pPr>
        <w:pStyle w:val="ListParagraph"/>
        <w:numPr>
          <w:ilvl w:val="0"/>
          <w:numId w:val="30"/>
        </w:numPr>
        <w:ind w:left="567" w:hanging="567"/>
        <w:contextualSpacing/>
        <w:rPr>
          <w:rFonts w:ascii="Arial" w:hAnsi="Arial" w:cs="Arial"/>
        </w:rPr>
      </w:pPr>
      <w:r w:rsidRPr="00AB1209">
        <w:rPr>
          <w:rFonts w:ascii="Arial" w:hAnsi="Arial" w:cs="Arial"/>
        </w:rPr>
        <w:t>The Environment and Housing Board lead the LGA’s work on planning issues and infrastructure issues are relevant to work led by an number of LGA Boards.  It is proposed that the work in this area should be reported to both the Environment and Housing Board and the People and Places Board, and that the City Regions Board and Economy and Transport Board should be kept informed.</w:t>
      </w:r>
    </w:p>
    <w:p w14:paraId="02C1E724" w14:textId="77777777" w:rsidR="00FA46A6" w:rsidRPr="004A0659" w:rsidRDefault="00FA46A6" w:rsidP="004A0659">
      <w:pPr>
        <w:rPr>
          <w:rFonts w:ascii="Arial" w:hAnsi="Arial" w:cs="Arial"/>
        </w:rPr>
      </w:pPr>
    </w:p>
    <w:p w14:paraId="63CD0FD7" w14:textId="77777777" w:rsidR="00FA46A6" w:rsidRPr="00E802B5" w:rsidRDefault="00FA46A6" w:rsidP="00FA46A6">
      <w:pPr>
        <w:rPr>
          <w:rFonts w:ascii="Arial" w:hAnsi="Arial" w:cs="Arial"/>
          <w:b/>
        </w:rPr>
      </w:pPr>
      <w:r w:rsidRPr="00E802B5">
        <w:rPr>
          <w:rFonts w:ascii="Arial" w:hAnsi="Arial" w:cs="Arial"/>
          <w:b/>
        </w:rPr>
        <w:t>Background</w:t>
      </w:r>
    </w:p>
    <w:p w14:paraId="4CE59B0D" w14:textId="77777777" w:rsidR="00FA46A6" w:rsidRPr="00E802B5" w:rsidRDefault="00FA46A6" w:rsidP="00FA46A6">
      <w:pPr>
        <w:rPr>
          <w:rFonts w:ascii="Arial" w:hAnsi="Arial" w:cs="Arial"/>
        </w:rPr>
      </w:pPr>
    </w:p>
    <w:p w14:paraId="1F7A1A71" w14:textId="77777777" w:rsidR="00FA46A6" w:rsidRPr="00E802B5" w:rsidRDefault="00FA46A6" w:rsidP="00FA46A6">
      <w:pPr>
        <w:pStyle w:val="ListParagraph"/>
        <w:numPr>
          <w:ilvl w:val="0"/>
          <w:numId w:val="30"/>
        </w:numPr>
        <w:ind w:left="567" w:hanging="567"/>
        <w:contextualSpacing/>
        <w:rPr>
          <w:rFonts w:ascii="Arial" w:hAnsi="Arial" w:cs="Arial"/>
        </w:rPr>
      </w:pPr>
      <w:r w:rsidRPr="00E802B5">
        <w:rPr>
          <w:rFonts w:ascii="Arial" w:hAnsi="Arial" w:cs="Arial"/>
        </w:rPr>
        <w:t xml:space="preserve">The provision of infrastructure is </w:t>
      </w:r>
      <w:proofErr w:type="gramStart"/>
      <w:r w:rsidRPr="00E802B5">
        <w:rPr>
          <w:rFonts w:ascii="Arial" w:hAnsi="Arial" w:cs="Arial"/>
        </w:rPr>
        <w:t>key</w:t>
      </w:r>
      <w:proofErr w:type="gramEnd"/>
      <w:r w:rsidRPr="00E802B5">
        <w:rPr>
          <w:rFonts w:ascii="Arial" w:hAnsi="Arial" w:cs="Arial"/>
        </w:rPr>
        <w:t xml:space="preserve"> to supporting and sustaining economic growth and delivering services to meet the needs of communities both now and in the future.  That includes transport, housing, broadband, energy, water, waste and flood defences needed to create successful places.  </w:t>
      </w:r>
    </w:p>
    <w:p w14:paraId="2A5516ED" w14:textId="77777777" w:rsidR="00FA46A6" w:rsidRPr="00E802B5" w:rsidRDefault="00FA46A6" w:rsidP="00FA46A6">
      <w:pPr>
        <w:pStyle w:val="ListParagraph"/>
        <w:ind w:left="567"/>
        <w:rPr>
          <w:rFonts w:ascii="Arial" w:hAnsi="Arial" w:cs="Arial"/>
        </w:rPr>
      </w:pPr>
    </w:p>
    <w:p w14:paraId="1D5D4C94" w14:textId="77777777" w:rsidR="00FA46A6" w:rsidRPr="00E802B5" w:rsidRDefault="004A0659" w:rsidP="00FA46A6">
      <w:pPr>
        <w:pStyle w:val="ListParagraph"/>
        <w:numPr>
          <w:ilvl w:val="0"/>
          <w:numId w:val="30"/>
        </w:numPr>
        <w:ind w:left="567" w:hanging="567"/>
        <w:contextualSpacing/>
        <w:rPr>
          <w:rFonts w:ascii="Arial" w:hAnsi="Arial" w:cs="Arial"/>
        </w:rPr>
      </w:pPr>
      <w:r>
        <w:rPr>
          <w:rFonts w:ascii="Arial" w:hAnsi="Arial" w:cs="Arial"/>
        </w:rPr>
        <w:t>Councils play a critical</w:t>
      </w:r>
      <w:r w:rsidR="00FA46A6" w:rsidRPr="00E802B5">
        <w:rPr>
          <w:rFonts w:ascii="Arial" w:hAnsi="Arial" w:cs="Arial"/>
        </w:rPr>
        <w:t xml:space="preserve"> role, through the planning system in identifying and securing the delivery of infrastructure to facilitate sustainable development and attract investment.  </w:t>
      </w:r>
    </w:p>
    <w:p w14:paraId="1F4F9260" w14:textId="77777777" w:rsidR="00FA46A6" w:rsidRPr="00E802B5" w:rsidRDefault="00FA46A6" w:rsidP="00FA46A6">
      <w:pPr>
        <w:pStyle w:val="ListParagraph"/>
        <w:rPr>
          <w:rFonts w:ascii="Arial" w:hAnsi="Arial" w:cs="Arial"/>
        </w:rPr>
      </w:pPr>
    </w:p>
    <w:p w14:paraId="4AAF20BA" w14:textId="77777777" w:rsidR="00FA46A6" w:rsidRPr="00E802B5" w:rsidRDefault="00FA46A6" w:rsidP="00FA46A6">
      <w:pPr>
        <w:pStyle w:val="ListParagraph"/>
        <w:numPr>
          <w:ilvl w:val="0"/>
          <w:numId w:val="30"/>
        </w:numPr>
        <w:ind w:left="567" w:hanging="567"/>
        <w:contextualSpacing/>
        <w:rPr>
          <w:rFonts w:ascii="Arial" w:hAnsi="Arial" w:cs="Arial"/>
        </w:rPr>
      </w:pPr>
      <w:r w:rsidRPr="00E802B5">
        <w:rPr>
          <w:rFonts w:ascii="Arial" w:hAnsi="Arial" w:cs="Arial"/>
        </w:rPr>
        <w:t xml:space="preserve">In the lead up to the next election, the planning system and the way councils use it to facilitate and support growth is likely to remain under scrutiny, particularly </w:t>
      </w:r>
      <w:r w:rsidR="00C366EE">
        <w:rPr>
          <w:rFonts w:ascii="Arial" w:hAnsi="Arial" w:cs="Arial"/>
        </w:rPr>
        <w:t xml:space="preserve">with regards to </w:t>
      </w:r>
      <w:r w:rsidRPr="00E802B5">
        <w:rPr>
          <w:rFonts w:ascii="Arial" w:hAnsi="Arial" w:cs="Arial"/>
        </w:rPr>
        <w:t>whether councils are able to deliver the duty to cooperate and work together to support housing need.  In addition, councils will need to counter perceptions that planning is a barrier to growth and demonstrate the effectiveness of locally led planning processes to safeguard against moves to further central</w:t>
      </w:r>
      <w:r w:rsidR="00C366EE">
        <w:rPr>
          <w:rFonts w:ascii="Arial" w:hAnsi="Arial" w:cs="Arial"/>
        </w:rPr>
        <w:t>ise</w:t>
      </w:r>
      <w:r w:rsidRPr="00E802B5">
        <w:rPr>
          <w:rFonts w:ascii="Arial" w:hAnsi="Arial" w:cs="Arial"/>
        </w:rPr>
        <w:t xml:space="preserve"> control of planning. </w:t>
      </w:r>
    </w:p>
    <w:p w14:paraId="3B874DB9" w14:textId="77777777" w:rsidR="00FA46A6" w:rsidRPr="00E802B5" w:rsidRDefault="00FA46A6" w:rsidP="00FA46A6">
      <w:pPr>
        <w:pStyle w:val="ListParagraph"/>
        <w:rPr>
          <w:rFonts w:ascii="Arial" w:hAnsi="Arial" w:cs="Arial"/>
        </w:rPr>
      </w:pPr>
    </w:p>
    <w:p w14:paraId="50BD76FE" w14:textId="77777777" w:rsidR="00FA46A6" w:rsidRPr="00E802B5" w:rsidRDefault="00FA46A6" w:rsidP="00FA46A6">
      <w:pPr>
        <w:pStyle w:val="ListParagraph"/>
        <w:numPr>
          <w:ilvl w:val="0"/>
          <w:numId w:val="30"/>
        </w:numPr>
        <w:ind w:left="567" w:hanging="567"/>
        <w:contextualSpacing/>
        <w:rPr>
          <w:rFonts w:ascii="Arial" w:hAnsi="Arial" w:cs="Arial"/>
        </w:rPr>
      </w:pPr>
      <w:r w:rsidRPr="00E802B5">
        <w:rPr>
          <w:rFonts w:ascii="Arial" w:hAnsi="Arial" w:cs="Arial"/>
        </w:rPr>
        <w:t>Securing funding for infrastructure is crucial to the delivery of housing and other development and a lack of funding is frequently a cause of delay to schemes.  In the context of continued constraints on public spending, finding new sources of funding will be essential to the delivery of local plans and councils’ ability to support growth.</w:t>
      </w:r>
    </w:p>
    <w:p w14:paraId="0F8ABE60" w14:textId="77777777" w:rsidR="00FA46A6" w:rsidRPr="00E802B5" w:rsidRDefault="00FA46A6" w:rsidP="00FA46A6">
      <w:pPr>
        <w:rPr>
          <w:rFonts w:ascii="Arial" w:hAnsi="Arial" w:cs="Arial"/>
        </w:rPr>
      </w:pPr>
    </w:p>
    <w:p w14:paraId="58B62305" w14:textId="77777777" w:rsidR="00FA46A6" w:rsidRPr="00E802B5" w:rsidRDefault="00FA46A6" w:rsidP="00FA46A6">
      <w:pPr>
        <w:rPr>
          <w:rFonts w:ascii="Arial" w:hAnsi="Arial" w:cs="Arial"/>
          <w:b/>
        </w:rPr>
      </w:pPr>
      <w:r w:rsidRPr="00E802B5">
        <w:rPr>
          <w:rFonts w:ascii="Arial" w:hAnsi="Arial" w:cs="Arial"/>
          <w:b/>
        </w:rPr>
        <w:t>Outline of project</w:t>
      </w:r>
    </w:p>
    <w:p w14:paraId="5E6A4EDB" w14:textId="77777777" w:rsidR="00FA46A6" w:rsidRPr="00E802B5" w:rsidRDefault="00FA46A6" w:rsidP="00FA46A6">
      <w:pPr>
        <w:rPr>
          <w:rFonts w:ascii="Arial" w:hAnsi="Arial" w:cs="Arial"/>
        </w:rPr>
      </w:pPr>
    </w:p>
    <w:p w14:paraId="2F6011CF" w14:textId="77777777" w:rsidR="00FA46A6" w:rsidRPr="00BB7F52" w:rsidRDefault="00FA46A6" w:rsidP="00FA46A6">
      <w:pPr>
        <w:pStyle w:val="ListParagraph"/>
        <w:numPr>
          <w:ilvl w:val="0"/>
          <w:numId w:val="30"/>
        </w:numPr>
        <w:ind w:left="567" w:hanging="567"/>
        <w:contextualSpacing/>
        <w:rPr>
          <w:rFonts w:ascii="Arial" w:hAnsi="Arial" w:cs="Arial"/>
        </w:rPr>
      </w:pPr>
      <w:r w:rsidRPr="00E802B5">
        <w:rPr>
          <w:rFonts w:ascii="Arial" w:hAnsi="Arial" w:cs="Arial"/>
        </w:rPr>
        <w:t xml:space="preserve">The proposed project will </w:t>
      </w:r>
      <w:r>
        <w:rPr>
          <w:rFonts w:ascii="Arial" w:hAnsi="Arial" w:cs="Arial"/>
        </w:rPr>
        <w:t xml:space="preserve">examine how </w:t>
      </w:r>
      <w:r w:rsidRPr="00BB7F52">
        <w:rPr>
          <w:rFonts w:ascii="TT7F73o00" w:hAnsi="TT7F73o00" w:cs="TT7F73o00"/>
        </w:rPr>
        <w:t xml:space="preserve">planning and infrastructure provision </w:t>
      </w:r>
      <w:r>
        <w:rPr>
          <w:rFonts w:ascii="TT7F73o00" w:hAnsi="TT7F73o00" w:cs="TT7F73o00"/>
        </w:rPr>
        <w:t xml:space="preserve">might be better-deployed in </w:t>
      </w:r>
      <w:r w:rsidRPr="00BB7F52">
        <w:rPr>
          <w:rFonts w:ascii="TT7F73o00" w:hAnsi="TT7F73o00" w:cs="TT7F73o00"/>
        </w:rPr>
        <w:t>non</w:t>
      </w:r>
      <w:r>
        <w:rPr>
          <w:rFonts w:ascii="TT7F73o00" w:hAnsi="TT7F73o00" w:cs="TT7F73o00"/>
        </w:rPr>
        <w:t>-</w:t>
      </w:r>
      <w:r w:rsidRPr="00BB7F52">
        <w:rPr>
          <w:rFonts w:ascii="TT7F73o00" w:hAnsi="TT7F73o00" w:cs="TT7F73o00"/>
        </w:rPr>
        <w:t>metropolitan</w:t>
      </w:r>
      <w:r>
        <w:rPr>
          <w:rFonts w:ascii="TT7F73o00" w:hAnsi="TT7F73o00" w:cs="TT7F73o00"/>
        </w:rPr>
        <w:t xml:space="preserve"> settings to drive growth.  It will </w:t>
      </w:r>
      <w:r w:rsidRPr="00BB7F52">
        <w:rPr>
          <w:rFonts w:ascii="Arial" w:hAnsi="Arial" w:cs="Arial"/>
        </w:rPr>
        <w:t>address key issues councils</w:t>
      </w:r>
      <w:r>
        <w:rPr>
          <w:rFonts w:ascii="Arial" w:hAnsi="Arial" w:cs="Arial"/>
        </w:rPr>
        <w:t xml:space="preserve"> in those geographies</w:t>
      </w:r>
      <w:r w:rsidRPr="00BB7F52">
        <w:rPr>
          <w:rFonts w:ascii="Arial" w:hAnsi="Arial" w:cs="Arial"/>
        </w:rPr>
        <w:t xml:space="preserve"> face in planning and securing funding for infrastructure required to support economic growth and planned housing growth.</w:t>
      </w:r>
    </w:p>
    <w:p w14:paraId="1397FB68" w14:textId="77777777" w:rsidR="00FA46A6" w:rsidRPr="00E802B5" w:rsidRDefault="00FA46A6" w:rsidP="00FA46A6">
      <w:pPr>
        <w:rPr>
          <w:rFonts w:ascii="Arial" w:hAnsi="Arial" w:cs="Arial"/>
        </w:rPr>
      </w:pPr>
    </w:p>
    <w:p w14:paraId="48948A04" w14:textId="77777777" w:rsidR="00FA46A6" w:rsidRPr="00E802B5" w:rsidRDefault="004A0659" w:rsidP="00FA46A6">
      <w:pPr>
        <w:pStyle w:val="ListParagraph"/>
        <w:numPr>
          <w:ilvl w:val="0"/>
          <w:numId w:val="30"/>
        </w:numPr>
        <w:ind w:left="567" w:hanging="567"/>
        <w:contextualSpacing/>
        <w:rPr>
          <w:rFonts w:ascii="Arial" w:hAnsi="Arial" w:cs="Arial"/>
        </w:rPr>
      </w:pPr>
      <w:r>
        <w:rPr>
          <w:rFonts w:ascii="Arial" w:hAnsi="Arial" w:cs="Arial"/>
        </w:rPr>
        <w:t>The central</w:t>
      </w:r>
      <w:r w:rsidR="00FA46A6" w:rsidRPr="00E802B5">
        <w:rPr>
          <w:rFonts w:ascii="Arial" w:hAnsi="Arial" w:cs="Arial"/>
        </w:rPr>
        <w:t xml:space="preserve"> elements of the work will be:</w:t>
      </w:r>
    </w:p>
    <w:p w14:paraId="057F8F01" w14:textId="77777777" w:rsidR="00FA46A6" w:rsidRPr="00E802B5" w:rsidRDefault="00FA46A6" w:rsidP="00FA46A6">
      <w:pPr>
        <w:pStyle w:val="ListParagraph"/>
        <w:rPr>
          <w:rFonts w:ascii="Arial" w:hAnsi="Arial" w:cs="Arial"/>
        </w:rPr>
      </w:pPr>
    </w:p>
    <w:p w14:paraId="099DBAC9" w14:textId="77777777" w:rsidR="00FA46A6" w:rsidRPr="00E802B5" w:rsidRDefault="00FA46A6" w:rsidP="00CF60E9">
      <w:pPr>
        <w:pStyle w:val="ListParagraph"/>
        <w:numPr>
          <w:ilvl w:val="0"/>
          <w:numId w:val="32"/>
        </w:numPr>
        <w:ind w:hanging="513"/>
        <w:contextualSpacing/>
        <w:rPr>
          <w:rFonts w:ascii="Arial" w:hAnsi="Arial" w:cs="Arial"/>
        </w:rPr>
      </w:pPr>
      <w:r w:rsidRPr="00E802B5">
        <w:rPr>
          <w:rFonts w:ascii="Arial" w:hAnsi="Arial" w:cs="Arial"/>
        </w:rPr>
        <w:t>To develop an evidence base and share good practice of how councils are planning effectively across local boundaries to plan strategically for infrastructure</w:t>
      </w:r>
      <w:r w:rsidR="00C366EE">
        <w:rPr>
          <w:rFonts w:ascii="Arial" w:hAnsi="Arial" w:cs="Arial"/>
        </w:rPr>
        <w:t>,</w:t>
      </w:r>
      <w:r w:rsidRPr="00E802B5">
        <w:rPr>
          <w:rFonts w:ascii="Arial" w:hAnsi="Arial" w:cs="Arial"/>
        </w:rPr>
        <w:t xml:space="preserve"> working in partnership with the private sector to bring forward development and securing investment in infrastructure;</w:t>
      </w:r>
    </w:p>
    <w:p w14:paraId="031364F3" w14:textId="77777777" w:rsidR="00FA46A6" w:rsidRPr="00E802B5" w:rsidRDefault="00FA46A6" w:rsidP="00CF60E9">
      <w:pPr>
        <w:pStyle w:val="ListParagraph"/>
        <w:ind w:left="1276" w:hanging="513"/>
        <w:rPr>
          <w:rFonts w:ascii="Arial" w:hAnsi="Arial" w:cs="Arial"/>
        </w:rPr>
      </w:pPr>
    </w:p>
    <w:p w14:paraId="1A146D09" w14:textId="77777777" w:rsidR="00FA46A6" w:rsidRPr="00E802B5" w:rsidRDefault="00FA46A6" w:rsidP="00CF60E9">
      <w:pPr>
        <w:pStyle w:val="ListParagraph"/>
        <w:numPr>
          <w:ilvl w:val="0"/>
          <w:numId w:val="32"/>
        </w:numPr>
        <w:ind w:hanging="513"/>
        <w:contextualSpacing/>
        <w:rPr>
          <w:rFonts w:ascii="Arial" w:hAnsi="Arial" w:cs="Arial"/>
        </w:rPr>
      </w:pPr>
      <w:r w:rsidRPr="00E802B5">
        <w:rPr>
          <w:rFonts w:ascii="Arial" w:hAnsi="Arial" w:cs="Arial"/>
        </w:rPr>
        <w:t>to make the case for what more could be achieved with more devolved funding for infrastructure at a local level; and</w:t>
      </w:r>
    </w:p>
    <w:p w14:paraId="1CA7B2F0" w14:textId="77777777" w:rsidR="00FA46A6" w:rsidRPr="00E802B5" w:rsidRDefault="00FA46A6" w:rsidP="00CF60E9">
      <w:pPr>
        <w:ind w:hanging="513"/>
        <w:rPr>
          <w:rFonts w:ascii="Arial" w:hAnsi="Arial" w:cs="Arial"/>
        </w:rPr>
      </w:pPr>
    </w:p>
    <w:p w14:paraId="6888624C" w14:textId="77777777" w:rsidR="00FA46A6" w:rsidRPr="00E802B5" w:rsidRDefault="00FA46A6" w:rsidP="00CF60E9">
      <w:pPr>
        <w:pStyle w:val="ListParagraph"/>
        <w:numPr>
          <w:ilvl w:val="0"/>
          <w:numId w:val="32"/>
        </w:numPr>
        <w:ind w:left="1134" w:hanging="513"/>
        <w:contextualSpacing/>
        <w:rPr>
          <w:rFonts w:ascii="Arial" w:hAnsi="Arial" w:cs="Arial"/>
        </w:rPr>
      </w:pPr>
      <w:proofErr w:type="gramStart"/>
      <w:r w:rsidRPr="00E802B5">
        <w:rPr>
          <w:rFonts w:ascii="Arial" w:hAnsi="Arial" w:cs="Arial"/>
        </w:rPr>
        <w:t>to</w:t>
      </w:r>
      <w:proofErr w:type="gramEnd"/>
      <w:r w:rsidRPr="00E802B5">
        <w:rPr>
          <w:rFonts w:ascii="Arial" w:hAnsi="Arial" w:cs="Arial"/>
        </w:rPr>
        <w:t xml:space="preserve"> develop policy proposals that will increase councils’ ability to plan effectively and assemble adequate funding for infrastructure and thereby reduce delays and barriers to growth.</w:t>
      </w:r>
    </w:p>
    <w:p w14:paraId="532FF7E4" w14:textId="77777777" w:rsidR="00FA46A6" w:rsidRPr="00E802B5" w:rsidRDefault="00FA46A6" w:rsidP="00FA46A6">
      <w:pPr>
        <w:rPr>
          <w:rFonts w:ascii="Arial" w:hAnsi="Arial" w:cs="Arial"/>
        </w:rPr>
      </w:pPr>
    </w:p>
    <w:p w14:paraId="7245D073" w14:textId="77777777" w:rsidR="00FA46A6" w:rsidRPr="00E802B5" w:rsidRDefault="00FA46A6" w:rsidP="00FA46A6">
      <w:pPr>
        <w:pStyle w:val="ListParagraph"/>
        <w:numPr>
          <w:ilvl w:val="0"/>
          <w:numId w:val="30"/>
        </w:numPr>
        <w:ind w:left="567" w:hanging="567"/>
        <w:contextualSpacing/>
        <w:rPr>
          <w:rFonts w:ascii="Arial" w:hAnsi="Arial" w:cs="Arial"/>
        </w:rPr>
      </w:pPr>
      <w:r w:rsidRPr="00E802B5">
        <w:rPr>
          <w:rFonts w:ascii="Arial" w:hAnsi="Arial" w:cs="Arial"/>
        </w:rPr>
        <w:t>The proposal is to produce a report (with an accompanying lobbying strategy) and an event in late Autumn that will cover the following areas:</w:t>
      </w:r>
    </w:p>
    <w:p w14:paraId="7B5AB7D2" w14:textId="77777777" w:rsidR="00FA46A6" w:rsidRPr="00E802B5" w:rsidRDefault="00FA46A6" w:rsidP="00FA46A6">
      <w:pPr>
        <w:rPr>
          <w:rFonts w:ascii="Arial" w:hAnsi="Arial" w:cs="Arial"/>
        </w:rPr>
      </w:pPr>
    </w:p>
    <w:p w14:paraId="624AF0A4" w14:textId="77777777" w:rsidR="00FA46A6" w:rsidRPr="00E802B5" w:rsidRDefault="00FA46A6" w:rsidP="00FA46A6">
      <w:pPr>
        <w:pStyle w:val="ListParagraph"/>
        <w:numPr>
          <w:ilvl w:val="1"/>
          <w:numId w:val="30"/>
        </w:numPr>
        <w:ind w:left="1134" w:hanging="567"/>
        <w:contextualSpacing/>
        <w:rPr>
          <w:rFonts w:ascii="Arial" w:hAnsi="Arial" w:cs="Arial"/>
          <w:u w:val="single"/>
        </w:rPr>
      </w:pPr>
      <w:r w:rsidRPr="00E802B5">
        <w:rPr>
          <w:rFonts w:ascii="Arial" w:hAnsi="Arial" w:cs="Arial"/>
          <w:u w:val="single"/>
        </w:rPr>
        <w:t>Setting out why infrastructure delivery is important and the issues that need to be addressed:</w:t>
      </w:r>
    </w:p>
    <w:p w14:paraId="6FFEBF6F" w14:textId="77777777" w:rsidR="00FA46A6" w:rsidRPr="00E802B5" w:rsidRDefault="00FA46A6" w:rsidP="00FA46A6">
      <w:pPr>
        <w:pStyle w:val="ListParagraph"/>
        <w:ind w:left="1276"/>
        <w:rPr>
          <w:rFonts w:ascii="Arial" w:hAnsi="Arial" w:cs="Arial"/>
          <w:u w:val="single"/>
        </w:rPr>
      </w:pPr>
    </w:p>
    <w:p w14:paraId="1B02E8D5"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Infrastructure is key to housing delivery and successful communities</w:t>
      </w:r>
    </w:p>
    <w:p w14:paraId="59AAEF3F"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 xml:space="preserve">Appropriate infrastructure is key to building public support for development </w:t>
      </w:r>
    </w:p>
    <w:p w14:paraId="0DA922C0"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 xml:space="preserve">The need to plan across boundaries for infrastructure and housing </w:t>
      </w:r>
    </w:p>
    <w:p w14:paraId="2CA6D194"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Counter perceptions of planning/councils as a block on growth</w:t>
      </w:r>
    </w:p>
    <w:p w14:paraId="16C2EC97"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Insufficient/poor targeting of central funding for infrastructure.</w:t>
      </w:r>
    </w:p>
    <w:p w14:paraId="4EFB1DD1" w14:textId="77777777" w:rsidR="00FA46A6" w:rsidRPr="00E802B5" w:rsidRDefault="00FA46A6" w:rsidP="00FA46A6">
      <w:pPr>
        <w:pStyle w:val="ListParagraph"/>
        <w:ind w:left="1276" w:hanging="567"/>
        <w:rPr>
          <w:rFonts w:ascii="Arial" w:hAnsi="Arial" w:cs="Arial"/>
        </w:rPr>
      </w:pPr>
    </w:p>
    <w:p w14:paraId="12B3C746" w14:textId="77777777" w:rsidR="00FA46A6" w:rsidRPr="00E802B5" w:rsidRDefault="00FA46A6" w:rsidP="00FA46A6">
      <w:pPr>
        <w:ind w:left="1276"/>
        <w:rPr>
          <w:rFonts w:ascii="Arial" w:hAnsi="Arial" w:cs="Arial"/>
        </w:rPr>
      </w:pPr>
      <w:r w:rsidRPr="00E802B5">
        <w:rPr>
          <w:rFonts w:ascii="Arial" w:hAnsi="Arial" w:cs="Arial"/>
        </w:rPr>
        <w:t>The data to support this will include:</w:t>
      </w:r>
    </w:p>
    <w:p w14:paraId="15F094EF" w14:textId="77777777" w:rsidR="00FA46A6" w:rsidRPr="00E802B5" w:rsidRDefault="00FA46A6" w:rsidP="00FA46A6">
      <w:pPr>
        <w:ind w:left="1276" w:hanging="556"/>
        <w:rPr>
          <w:rFonts w:ascii="Arial" w:hAnsi="Arial" w:cs="Arial"/>
        </w:rPr>
      </w:pPr>
    </w:p>
    <w:p w14:paraId="498E59C2"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 xml:space="preserve">Amount invested in infrastructure </w:t>
      </w:r>
      <w:r w:rsidR="00A93C76">
        <w:rPr>
          <w:rFonts w:ascii="Arial" w:hAnsi="Arial" w:cs="Arial"/>
        </w:rPr>
        <w:t>and the routes to secure such infrastructure (for example via Tax Increment Financing)</w:t>
      </w:r>
    </w:p>
    <w:p w14:paraId="75164582"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Estimated infrastructure gap</w:t>
      </w:r>
    </w:p>
    <w:p w14:paraId="72758ADA"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Cost to economy of poor infrastructure</w:t>
      </w:r>
    </w:p>
    <w:p w14:paraId="225CCC5A"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Number of large schemes stalled due to infrastructure</w:t>
      </w:r>
    </w:p>
    <w:p w14:paraId="5D18559C"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Public opinion polling about the importance of infrastructure to reducing opposition to development.</w:t>
      </w:r>
    </w:p>
    <w:p w14:paraId="0999355D" w14:textId="77777777" w:rsidR="00FA46A6" w:rsidRPr="00E802B5" w:rsidRDefault="00FA46A6" w:rsidP="00FA46A6">
      <w:pPr>
        <w:ind w:left="1276" w:hanging="567"/>
        <w:rPr>
          <w:rFonts w:ascii="Arial" w:hAnsi="Arial" w:cs="Arial"/>
          <w:u w:val="single"/>
        </w:rPr>
      </w:pPr>
    </w:p>
    <w:p w14:paraId="55A0F5A5" w14:textId="77777777" w:rsidR="00FA46A6" w:rsidRPr="00E802B5" w:rsidRDefault="00FA46A6" w:rsidP="00FA46A6">
      <w:pPr>
        <w:pStyle w:val="ListParagraph"/>
        <w:numPr>
          <w:ilvl w:val="1"/>
          <w:numId w:val="30"/>
        </w:numPr>
        <w:ind w:left="1134" w:hanging="567"/>
        <w:contextualSpacing/>
        <w:rPr>
          <w:rFonts w:ascii="Arial" w:hAnsi="Arial" w:cs="Arial"/>
          <w:u w:val="single"/>
        </w:rPr>
      </w:pPr>
      <w:r w:rsidRPr="00E802B5">
        <w:rPr>
          <w:rFonts w:ascii="Arial" w:hAnsi="Arial" w:cs="Arial"/>
          <w:u w:val="single"/>
        </w:rPr>
        <w:t>Identify and evidence the challenges and barriers to infrastructure delivery, including:</w:t>
      </w:r>
    </w:p>
    <w:p w14:paraId="1AFC9203" w14:textId="77777777" w:rsidR="00FA46A6" w:rsidRPr="00E802B5" w:rsidRDefault="00FA46A6" w:rsidP="00FA46A6">
      <w:pPr>
        <w:pStyle w:val="ListParagraph"/>
        <w:ind w:left="1276" w:hanging="567"/>
        <w:rPr>
          <w:rFonts w:ascii="Arial" w:hAnsi="Arial" w:cs="Arial"/>
          <w:b/>
          <w:u w:val="single"/>
        </w:rPr>
      </w:pPr>
    </w:p>
    <w:p w14:paraId="667A331C"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 xml:space="preserve">Fragmented and </w:t>
      </w:r>
      <w:proofErr w:type="spellStart"/>
      <w:r w:rsidRPr="00E802B5">
        <w:rPr>
          <w:rFonts w:ascii="Arial" w:hAnsi="Arial" w:cs="Arial"/>
        </w:rPr>
        <w:t>siloed</w:t>
      </w:r>
      <w:proofErr w:type="spellEnd"/>
      <w:r w:rsidRPr="00E802B5">
        <w:rPr>
          <w:rFonts w:ascii="Arial" w:hAnsi="Arial" w:cs="Arial"/>
        </w:rPr>
        <w:t xml:space="preserve"> central government funding for infrastructure</w:t>
      </w:r>
    </w:p>
    <w:p w14:paraId="7907B7F3"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The extent to which developer contributions (section 106 and Community Infrastructure Levy) are insufficient to fund the cost of required infrastructure</w:t>
      </w:r>
    </w:p>
    <w:p w14:paraId="3828CC01" w14:textId="026F32FB" w:rsidR="00A93C76" w:rsidRPr="00CF60E9" w:rsidRDefault="00FA46A6" w:rsidP="00A93C76">
      <w:pPr>
        <w:pStyle w:val="ListParagraph"/>
        <w:numPr>
          <w:ilvl w:val="0"/>
          <w:numId w:val="29"/>
        </w:numPr>
        <w:ind w:left="1560" w:hanging="284"/>
        <w:contextualSpacing/>
        <w:rPr>
          <w:rFonts w:ascii="Arial" w:hAnsi="Arial" w:cs="Arial"/>
        </w:rPr>
      </w:pPr>
      <w:r w:rsidRPr="00E802B5">
        <w:rPr>
          <w:rFonts w:ascii="Arial" w:hAnsi="Arial" w:cs="Arial"/>
        </w:rPr>
        <w:t>Factors which increase complexities of cross-boundary strategic planning for infrastructure</w:t>
      </w:r>
      <w:r w:rsidR="00A93C76">
        <w:rPr>
          <w:rFonts w:ascii="Arial" w:hAnsi="Arial" w:cs="Arial"/>
        </w:rPr>
        <w:t xml:space="preserve">. It is likely that the Lyons Housing review will consider these issues and there will be a strong link across to the housing element of the Board’s work programme. The LGA has submitted written evidence to the Lyons review and the government’s review of the local authority role in housing, which is </w:t>
      </w:r>
      <w:r w:rsidR="002D21A3">
        <w:rPr>
          <w:rFonts w:ascii="Arial" w:hAnsi="Arial" w:cs="Arial"/>
        </w:rPr>
        <w:t xml:space="preserve">included </w:t>
      </w:r>
      <w:r w:rsidR="002D0BB6">
        <w:rPr>
          <w:rFonts w:ascii="Arial" w:hAnsi="Arial" w:cs="Arial"/>
        </w:rPr>
        <w:t xml:space="preserve">as an annex </w:t>
      </w:r>
      <w:r w:rsidR="002D21A3">
        <w:rPr>
          <w:rFonts w:ascii="Arial" w:hAnsi="Arial" w:cs="Arial"/>
        </w:rPr>
        <w:t>in the previous housing paper</w:t>
      </w:r>
      <w:r w:rsidR="00A93C76">
        <w:rPr>
          <w:rFonts w:ascii="Arial" w:hAnsi="Arial" w:cs="Arial"/>
        </w:rPr>
        <w:t xml:space="preserve">. </w:t>
      </w:r>
    </w:p>
    <w:p w14:paraId="10271D68" w14:textId="77777777" w:rsidR="00FA46A6" w:rsidRPr="00E802B5" w:rsidRDefault="00FA46A6" w:rsidP="00FA46A6">
      <w:pPr>
        <w:pStyle w:val="ListParagraph"/>
        <w:ind w:left="1276" w:hanging="567"/>
        <w:rPr>
          <w:rFonts w:ascii="Arial" w:hAnsi="Arial" w:cs="Arial"/>
        </w:rPr>
      </w:pPr>
    </w:p>
    <w:p w14:paraId="479FC67E" w14:textId="77777777" w:rsidR="00FA46A6" w:rsidRPr="00E802B5" w:rsidRDefault="00FA46A6" w:rsidP="00FA46A6">
      <w:pPr>
        <w:ind w:left="1276"/>
        <w:rPr>
          <w:rFonts w:ascii="Arial" w:hAnsi="Arial" w:cs="Arial"/>
        </w:rPr>
      </w:pPr>
      <w:r w:rsidRPr="00E802B5">
        <w:rPr>
          <w:rFonts w:ascii="Arial" w:hAnsi="Arial" w:cs="Arial"/>
        </w:rPr>
        <w:t>The data to support this will include:</w:t>
      </w:r>
    </w:p>
    <w:p w14:paraId="578EB3F4" w14:textId="77777777" w:rsidR="00FA46A6" w:rsidRPr="00E802B5" w:rsidRDefault="00FA46A6" w:rsidP="00FA46A6">
      <w:pPr>
        <w:ind w:left="1276"/>
        <w:rPr>
          <w:rFonts w:ascii="Arial" w:hAnsi="Arial" w:cs="Arial"/>
        </w:rPr>
      </w:pPr>
    </w:p>
    <w:p w14:paraId="189A6BDD"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Assessment of the multiple funding streams for infrastructure</w:t>
      </w:r>
    </w:p>
    <w:p w14:paraId="7728B70D"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Trends and analysis of the levels of funding from section 106 and Community Infrastructure Levy</w:t>
      </w:r>
    </w:p>
    <w:p w14:paraId="70036FA5"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Examples of local infrastructure gaps</w:t>
      </w:r>
    </w:p>
    <w:p w14:paraId="4EDF0BCB" w14:textId="77777777" w:rsidR="00FA46A6" w:rsidRPr="00E802B5" w:rsidRDefault="00FA46A6" w:rsidP="00FA46A6">
      <w:pPr>
        <w:ind w:left="1276" w:hanging="567"/>
        <w:rPr>
          <w:rFonts w:ascii="Arial" w:hAnsi="Arial" w:cs="Arial"/>
        </w:rPr>
      </w:pPr>
    </w:p>
    <w:p w14:paraId="5DD45884" w14:textId="77777777" w:rsidR="00FA46A6" w:rsidRPr="00E802B5" w:rsidRDefault="00FA46A6" w:rsidP="00FA46A6">
      <w:pPr>
        <w:pStyle w:val="ListParagraph"/>
        <w:numPr>
          <w:ilvl w:val="1"/>
          <w:numId w:val="30"/>
        </w:numPr>
        <w:ind w:left="1134" w:hanging="567"/>
        <w:contextualSpacing/>
        <w:rPr>
          <w:rFonts w:ascii="Arial" w:hAnsi="Arial" w:cs="Arial"/>
          <w:u w:val="single"/>
        </w:rPr>
      </w:pPr>
      <w:r w:rsidRPr="00E802B5">
        <w:rPr>
          <w:rFonts w:ascii="Arial" w:hAnsi="Arial" w:cs="Arial"/>
          <w:u w:val="single"/>
        </w:rPr>
        <w:t>Council achievements in planning and delivering infrastructure.  This will include:</w:t>
      </w:r>
    </w:p>
    <w:p w14:paraId="36549DC4" w14:textId="77777777" w:rsidR="00FA46A6" w:rsidRPr="00E802B5" w:rsidRDefault="00FA46A6" w:rsidP="00FA46A6">
      <w:pPr>
        <w:pStyle w:val="ListParagraph"/>
        <w:ind w:left="1276" w:hanging="567"/>
        <w:rPr>
          <w:rFonts w:ascii="Arial" w:hAnsi="Arial" w:cs="Arial"/>
          <w:u w:val="single"/>
        </w:rPr>
      </w:pPr>
    </w:p>
    <w:p w14:paraId="67352B90" w14:textId="77777777" w:rsidR="00C366EE"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Case studies</w:t>
      </w:r>
      <w:r>
        <w:rPr>
          <w:rFonts w:ascii="Arial" w:hAnsi="Arial" w:cs="Arial"/>
        </w:rPr>
        <w:t xml:space="preserve"> from non-metropolitan places</w:t>
      </w:r>
      <w:r w:rsidRPr="00E802B5">
        <w:rPr>
          <w:rFonts w:ascii="Arial" w:hAnsi="Arial" w:cs="Arial"/>
        </w:rPr>
        <w:t xml:space="preserve"> to demonstrate how councils have been overcoming barriers and finding ways to fund infrastructure e.g. partnerships with the private sector; pension funds investment; use of council assets and land and developing new approaches including the Municipal Bonds Agency</w:t>
      </w:r>
      <w:r>
        <w:rPr>
          <w:rFonts w:ascii="Arial" w:hAnsi="Arial" w:cs="Arial"/>
        </w:rPr>
        <w:t>.</w:t>
      </w:r>
    </w:p>
    <w:p w14:paraId="7DD51876"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 xml:space="preserve">Assessment of the progress made through </w:t>
      </w:r>
      <w:r>
        <w:rPr>
          <w:rFonts w:ascii="Arial" w:hAnsi="Arial" w:cs="Arial"/>
        </w:rPr>
        <w:t xml:space="preserve">a community budget way of working in non-metropolitan areas </w:t>
      </w:r>
      <w:r w:rsidRPr="00E802B5">
        <w:rPr>
          <w:rFonts w:ascii="Arial" w:hAnsi="Arial" w:cs="Arial"/>
        </w:rPr>
        <w:t>to join up investment and give councils increased flexibilities.</w:t>
      </w:r>
    </w:p>
    <w:p w14:paraId="73186F4F"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Examining progress and success of cross boundary/joint working (including working with LEPs, creation of joint planning units, joint plans, and the duty to co-operate)</w:t>
      </w:r>
      <w:r>
        <w:rPr>
          <w:rFonts w:ascii="Arial" w:hAnsi="Arial" w:cs="Arial"/>
        </w:rPr>
        <w:t>.</w:t>
      </w:r>
    </w:p>
    <w:p w14:paraId="0B732110" w14:textId="77777777" w:rsidR="00FA46A6" w:rsidRPr="00E802B5" w:rsidRDefault="00FA46A6" w:rsidP="00FA46A6">
      <w:pPr>
        <w:pStyle w:val="ListParagraph"/>
        <w:ind w:left="1276" w:hanging="567"/>
        <w:rPr>
          <w:rFonts w:ascii="Arial" w:hAnsi="Arial" w:cs="Arial"/>
          <w:u w:val="single"/>
        </w:rPr>
      </w:pPr>
    </w:p>
    <w:p w14:paraId="5AC823ED" w14:textId="77777777" w:rsidR="00FA46A6" w:rsidRPr="00E802B5" w:rsidRDefault="00FA46A6" w:rsidP="00FA46A6">
      <w:pPr>
        <w:pStyle w:val="ListParagraph"/>
        <w:numPr>
          <w:ilvl w:val="1"/>
          <w:numId w:val="30"/>
        </w:numPr>
        <w:ind w:left="1134" w:hanging="567"/>
        <w:contextualSpacing/>
        <w:rPr>
          <w:rFonts w:ascii="Arial" w:hAnsi="Arial" w:cs="Arial"/>
          <w:u w:val="single"/>
        </w:rPr>
      </w:pPr>
      <w:r w:rsidRPr="00E802B5">
        <w:rPr>
          <w:rFonts w:ascii="Arial" w:hAnsi="Arial" w:cs="Arial"/>
          <w:u w:val="single"/>
        </w:rPr>
        <w:t>Policy recommendations</w:t>
      </w:r>
    </w:p>
    <w:p w14:paraId="4B170F04" w14:textId="77777777" w:rsidR="00FA46A6" w:rsidRPr="00E802B5" w:rsidRDefault="00FA46A6" w:rsidP="00FA46A6">
      <w:pPr>
        <w:ind w:left="1276" w:hanging="567"/>
        <w:rPr>
          <w:rFonts w:ascii="Arial" w:hAnsi="Arial" w:cs="Arial"/>
        </w:rPr>
      </w:pPr>
    </w:p>
    <w:p w14:paraId="4EA7F713" w14:textId="77777777" w:rsidR="00FA46A6" w:rsidRPr="00E802B5" w:rsidRDefault="00FA46A6" w:rsidP="00FA46A6">
      <w:pPr>
        <w:ind w:left="1276"/>
        <w:rPr>
          <w:rFonts w:ascii="Arial" w:hAnsi="Arial" w:cs="Arial"/>
        </w:rPr>
      </w:pPr>
      <w:r w:rsidRPr="00E802B5">
        <w:rPr>
          <w:rFonts w:ascii="Arial" w:hAnsi="Arial" w:cs="Arial"/>
        </w:rPr>
        <w:t>The report will present a series of policy proposals to increase councils’ ability to deliver infrastructure in the following areas:</w:t>
      </w:r>
    </w:p>
    <w:p w14:paraId="1CBE7FF4" w14:textId="77777777" w:rsidR="00FA46A6" w:rsidRPr="00E802B5" w:rsidRDefault="00FA46A6" w:rsidP="00FA46A6">
      <w:pPr>
        <w:ind w:left="1276"/>
        <w:rPr>
          <w:rFonts w:ascii="Arial" w:hAnsi="Arial" w:cs="Arial"/>
        </w:rPr>
      </w:pPr>
    </w:p>
    <w:p w14:paraId="533F6445"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Devolution and targeting of funding – building on proposals in ‘Rewiring’ for place-base public service budget approach to infrastructure investment.</w:t>
      </w:r>
    </w:p>
    <w:p w14:paraId="41F6807C"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Capturing greater value from land to invest in infrastructure – building on the outcomes from the LGA’s housing supply work to increase up-front funding for infrastructure</w:t>
      </w:r>
      <w:r>
        <w:rPr>
          <w:rFonts w:ascii="Arial" w:hAnsi="Arial" w:cs="Arial"/>
        </w:rPr>
        <w:t>.</w:t>
      </w:r>
    </w:p>
    <w:p w14:paraId="28ABF196"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Developer contribution to infrastructure costs and a revised approach to viability – again drawing on LGA housing supply work.</w:t>
      </w:r>
    </w:p>
    <w:p w14:paraId="675FC77B" w14:textId="77777777" w:rsidR="00FA46A6" w:rsidRPr="00E802B5" w:rsidRDefault="00FA46A6" w:rsidP="00FA46A6">
      <w:pPr>
        <w:pStyle w:val="ListParagraph"/>
        <w:numPr>
          <w:ilvl w:val="0"/>
          <w:numId w:val="29"/>
        </w:numPr>
        <w:ind w:left="1560" w:hanging="284"/>
        <w:contextualSpacing/>
        <w:rPr>
          <w:rFonts w:ascii="Arial" w:hAnsi="Arial" w:cs="Arial"/>
        </w:rPr>
      </w:pPr>
      <w:r w:rsidRPr="00E802B5">
        <w:rPr>
          <w:rFonts w:ascii="Arial" w:hAnsi="Arial" w:cs="Arial"/>
        </w:rPr>
        <w:t xml:space="preserve">Proposals that would assist strategic planning and the Duty to </w:t>
      </w:r>
      <w:proofErr w:type="gramStart"/>
      <w:r w:rsidRPr="00E802B5">
        <w:rPr>
          <w:rFonts w:ascii="Arial" w:hAnsi="Arial" w:cs="Arial"/>
        </w:rPr>
        <w:t>Cooperate</w:t>
      </w:r>
      <w:proofErr w:type="gramEnd"/>
      <w:r w:rsidRPr="00E802B5">
        <w:rPr>
          <w:rFonts w:ascii="Arial" w:hAnsi="Arial" w:cs="Arial"/>
        </w:rPr>
        <w:t xml:space="preserve"> at a sub-regional level</w:t>
      </w:r>
      <w:r>
        <w:rPr>
          <w:rFonts w:ascii="Arial" w:hAnsi="Arial" w:cs="Arial"/>
        </w:rPr>
        <w:t>.</w:t>
      </w:r>
    </w:p>
    <w:p w14:paraId="6074982B" w14:textId="77777777" w:rsidR="00FA46A6" w:rsidRPr="00E802B5" w:rsidRDefault="00FA46A6" w:rsidP="00FA46A6">
      <w:pPr>
        <w:autoSpaceDE w:val="0"/>
        <w:autoSpaceDN w:val="0"/>
        <w:adjustRightInd w:val="0"/>
        <w:rPr>
          <w:rFonts w:ascii="Arial" w:hAnsi="Arial" w:cs="Arial"/>
        </w:rPr>
      </w:pPr>
    </w:p>
    <w:p w14:paraId="73FE8555" w14:textId="77777777" w:rsidR="00FA46A6" w:rsidRPr="00E802B5" w:rsidRDefault="00FA46A6" w:rsidP="00FA46A6">
      <w:pPr>
        <w:autoSpaceDE w:val="0"/>
        <w:autoSpaceDN w:val="0"/>
        <w:adjustRightInd w:val="0"/>
        <w:rPr>
          <w:rFonts w:ascii="Arial" w:hAnsi="Arial" w:cs="Arial"/>
          <w:b/>
        </w:rPr>
      </w:pPr>
      <w:r w:rsidRPr="00E802B5">
        <w:rPr>
          <w:rFonts w:ascii="Arial" w:hAnsi="Arial" w:cs="Arial"/>
          <w:b/>
        </w:rPr>
        <w:t>Timescales</w:t>
      </w:r>
    </w:p>
    <w:p w14:paraId="064DF44F" w14:textId="77777777" w:rsidR="00FA46A6" w:rsidRPr="00E802B5" w:rsidRDefault="00FA46A6" w:rsidP="00FA46A6">
      <w:pPr>
        <w:autoSpaceDE w:val="0"/>
        <w:autoSpaceDN w:val="0"/>
        <w:adjustRightInd w:val="0"/>
        <w:rPr>
          <w:rFonts w:ascii="Arial" w:hAnsi="Arial" w:cs="Arial"/>
        </w:rPr>
      </w:pPr>
    </w:p>
    <w:p w14:paraId="77A239DC" w14:textId="77777777" w:rsidR="00FA46A6" w:rsidRPr="00E802B5" w:rsidRDefault="00FA46A6" w:rsidP="00FA46A6">
      <w:pPr>
        <w:pStyle w:val="ListParagraph"/>
        <w:numPr>
          <w:ilvl w:val="0"/>
          <w:numId w:val="30"/>
        </w:numPr>
        <w:ind w:left="567" w:hanging="567"/>
        <w:contextualSpacing/>
        <w:rPr>
          <w:rFonts w:ascii="Arial" w:hAnsi="Arial" w:cs="Arial"/>
        </w:rPr>
      </w:pPr>
      <w:r w:rsidRPr="00E802B5">
        <w:rPr>
          <w:rFonts w:ascii="Arial" w:hAnsi="Arial" w:cs="Arial"/>
        </w:rPr>
        <w:t>The following timescales are anticipated for delivering the project:</w:t>
      </w:r>
    </w:p>
    <w:p w14:paraId="2592B1D9" w14:textId="77777777" w:rsidR="00FA46A6" w:rsidRPr="00E802B5" w:rsidRDefault="00FA46A6" w:rsidP="00FA46A6">
      <w:pPr>
        <w:autoSpaceDE w:val="0"/>
        <w:autoSpaceDN w:val="0"/>
        <w:adjustRightInd w:val="0"/>
        <w:rPr>
          <w:rFonts w:ascii="Arial" w:hAnsi="Arial" w:cs="Arial"/>
        </w:rPr>
      </w:pPr>
    </w:p>
    <w:p w14:paraId="07BD8E27" w14:textId="77777777" w:rsidR="00FA46A6" w:rsidRPr="00CF60E9" w:rsidRDefault="00FA46A6" w:rsidP="00CF60E9">
      <w:pPr>
        <w:pStyle w:val="ListParagraph"/>
        <w:numPr>
          <w:ilvl w:val="0"/>
          <w:numId w:val="36"/>
        </w:numPr>
        <w:ind w:hanging="720"/>
        <w:contextualSpacing/>
        <w:rPr>
          <w:rFonts w:ascii="Arial" w:hAnsi="Arial" w:cs="Arial"/>
        </w:rPr>
      </w:pPr>
      <w:r w:rsidRPr="00CF60E9">
        <w:rPr>
          <w:rFonts w:ascii="Arial" w:hAnsi="Arial" w:cs="Arial"/>
        </w:rPr>
        <w:t>September – draft evidence, lobbying strategy and policy proposals for review at September Board meeting.</w:t>
      </w:r>
    </w:p>
    <w:p w14:paraId="0E032A1D" w14:textId="77777777" w:rsidR="00FA46A6" w:rsidRPr="00CF60E9" w:rsidRDefault="00FA46A6" w:rsidP="00CF60E9">
      <w:pPr>
        <w:pStyle w:val="ListParagraph"/>
        <w:numPr>
          <w:ilvl w:val="0"/>
          <w:numId w:val="36"/>
        </w:numPr>
        <w:ind w:hanging="720"/>
        <w:contextualSpacing/>
        <w:rPr>
          <w:rFonts w:ascii="Arial" w:hAnsi="Arial" w:cs="Arial"/>
        </w:rPr>
      </w:pPr>
      <w:r w:rsidRPr="00CF60E9">
        <w:rPr>
          <w:rFonts w:ascii="Arial" w:hAnsi="Arial" w:cs="Arial"/>
        </w:rPr>
        <w:t>November – final report and event.</w:t>
      </w:r>
    </w:p>
    <w:p w14:paraId="2A735A00" w14:textId="77777777" w:rsidR="00FA46A6" w:rsidRPr="00E802B5" w:rsidRDefault="00FA46A6" w:rsidP="00FA46A6">
      <w:pPr>
        <w:rPr>
          <w:rFonts w:ascii="Arial" w:hAnsi="Arial" w:cs="Arial"/>
          <w:b/>
        </w:rPr>
      </w:pPr>
    </w:p>
    <w:p w14:paraId="26508612" w14:textId="77777777" w:rsidR="00FA46A6" w:rsidRPr="00E802B5" w:rsidRDefault="00FA46A6" w:rsidP="00FA46A6">
      <w:pPr>
        <w:rPr>
          <w:rFonts w:ascii="Arial" w:hAnsi="Arial" w:cs="Arial"/>
          <w:b/>
        </w:rPr>
      </w:pPr>
    </w:p>
    <w:p w14:paraId="7A3432BB" w14:textId="77777777" w:rsidR="00FA46A6" w:rsidRDefault="00FA46A6" w:rsidP="00FA46A6">
      <w:pPr>
        <w:rPr>
          <w:rFonts w:ascii="Arial" w:hAnsi="Arial" w:cs="Arial"/>
          <w:b/>
        </w:rPr>
      </w:pPr>
      <w:r>
        <w:rPr>
          <w:rFonts w:ascii="Arial" w:hAnsi="Arial" w:cs="Arial"/>
          <w:b/>
        </w:rPr>
        <w:br w:type="page"/>
      </w:r>
    </w:p>
    <w:p w14:paraId="3F8B3A1A" w14:textId="77777777" w:rsidR="00FA46A6" w:rsidRPr="00E802B5" w:rsidRDefault="00FA46A6" w:rsidP="00FA46A6">
      <w:pPr>
        <w:rPr>
          <w:rFonts w:ascii="Arial" w:hAnsi="Arial" w:cs="Arial"/>
          <w:b/>
        </w:rPr>
      </w:pPr>
      <w:r w:rsidRPr="00E802B5">
        <w:rPr>
          <w:rFonts w:ascii="Arial" w:hAnsi="Arial" w:cs="Arial"/>
          <w:b/>
        </w:rPr>
        <w:t xml:space="preserve">Part 2 – Superfast Broadband </w:t>
      </w:r>
    </w:p>
    <w:p w14:paraId="5B40CF2F" w14:textId="77777777" w:rsidR="00FA46A6" w:rsidRDefault="00FA46A6" w:rsidP="00FA46A6">
      <w:pPr>
        <w:rPr>
          <w:rFonts w:ascii="Arial" w:hAnsi="Arial" w:cs="Arial"/>
        </w:rPr>
      </w:pPr>
    </w:p>
    <w:p w14:paraId="605932D0" w14:textId="77777777" w:rsidR="00FA46A6" w:rsidRPr="00062C7B" w:rsidRDefault="00FA46A6" w:rsidP="00FA46A6">
      <w:pPr>
        <w:rPr>
          <w:rFonts w:ascii="Arial" w:hAnsi="Arial" w:cs="Arial"/>
          <w:b/>
        </w:rPr>
      </w:pPr>
      <w:r w:rsidRPr="00062C7B">
        <w:rPr>
          <w:rFonts w:ascii="Arial" w:hAnsi="Arial" w:cs="Arial"/>
          <w:b/>
        </w:rPr>
        <w:t>Introduction</w:t>
      </w:r>
    </w:p>
    <w:p w14:paraId="58FF2F40" w14:textId="77777777" w:rsidR="00FA46A6" w:rsidRDefault="00FA46A6" w:rsidP="00FA46A6">
      <w:pPr>
        <w:rPr>
          <w:rFonts w:ascii="Arial" w:hAnsi="Arial" w:cs="Arial"/>
        </w:rPr>
      </w:pPr>
    </w:p>
    <w:p w14:paraId="50C49459" w14:textId="77777777" w:rsidR="00FA46A6" w:rsidRPr="0015340D" w:rsidRDefault="00FA46A6" w:rsidP="00CF60E9">
      <w:pPr>
        <w:pStyle w:val="ListParagraph"/>
        <w:numPr>
          <w:ilvl w:val="0"/>
          <w:numId w:val="30"/>
        </w:numPr>
        <w:tabs>
          <w:tab w:val="left" w:pos="709"/>
        </w:tabs>
        <w:ind w:left="709" w:hanging="862"/>
        <w:rPr>
          <w:rFonts w:ascii="Arial" w:hAnsi="Arial" w:cs="Arial"/>
        </w:rPr>
      </w:pPr>
      <w:r w:rsidRPr="0015340D">
        <w:rPr>
          <w:rFonts w:ascii="Arial" w:hAnsi="Arial" w:cs="Arial"/>
        </w:rPr>
        <w:t>It is proposed that wor</w:t>
      </w:r>
      <w:r w:rsidR="004A0659">
        <w:rPr>
          <w:rFonts w:ascii="Arial" w:hAnsi="Arial" w:cs="Arial"/>
        </w:rPr>
        <w:t>k on superfast broadband report</w:t>
      </w:r>
      <w:r w:rsidRPr="0015340D">
        <w:rPr>
          <w:rFonts w:ascii="Arial" w:hAnsi="Arial" w:cs="Arial"/>
        </w:rPr>
        <w:t xml:space="preserve"> jointly to the Culture, Tourism and Sport Board, who lead on this agenda, and the People and Places Board.  It is also of interest to a number of other Boards, including City Regions and Economy and Transport. </w:t>
      </w:r>
    </w:p>
    <w:p w14:paraId="207BFBF7" w14:textId="77777777" w:rsidR="00FA46A6" w:rsidRPr="00E802B5" w:rsidRDefault="00FA46A6" w:rsidP="00CF60E9">
      <w:pPr>
        <w:tabs>
          <w:tab w:val="left" w:pos="709"/>
        </w:tabs>
        <w:ind w:left="709" w:hanging="862"/>
        <w:rPr>
          <w:rFonts w:ascii="Arial" w:hAnsi="Arial" w:cs="Arial"/>
        </w:rPr>
      </w:pPr>
    </w:p>
    <w:p w14:paraId="4F7E0035" w14:textId="77777777" w:rsidR="00FA46A6" w:rsidRPr="00E802B5" w:rsidRDefault="00FA46A6" w:rsidP="00CF60E9">
      <w:pPr>
        <w:tabs>
          <w:tab w:val="left" w:pos="709"/>
        </w:tabs>
        <w:ind w:left="709" w:hanging="862"/>
        <w:rPr>
          <w:rFonts w:ascii="Arial" w:hAnsi="Arial" w:cs="Arial"/>
          <w:b/>
        </w:rPr>
      </w:pPr>
      <w:r w:rsidRPr="00E802B5">
        <w:rPr>
          <w:rFonts w:ascii="Arial" w:hAnsi="Arial" w:cs="Arial"/>
          <w:b/>
        </w:rPr>
        <w:t>Summary</w:t>
      </w:r>
    </w:p>
    <w:p w14:paraId="2FDAC40D" w14:textId="77777777" w:rsidR="00FA46A6" w:rsidRPr="00E802B5" w:rsidRDefault="00FA46A6" w:rsidP="00CF60E9">
      <w:pPr>
        <w:tabs>
          <w:tab w:val="left" w:pos="709"/>
        </w:tabs>
        <w:ind w:left="709" w:hanging="862"/>
        <w:rPr>
          <w:rFonts w:ascii="Arial" w:hAnsi="Arial" w:cs="Arial"/>
        </w:rPr>
      </w:pPr>
    </w:p>
    <w:p w14:paraId="769FF58B" w14:textId="77777777" w:rsidR="00FA46A6" w:rsidRPr="0015340D" w:rsidRDefault="00FA46A6" w:rsidP="00CF60E9">
      <w:pPr>
        <w:pStyle w:val="ListParagraph"/>
        <w:numPr>
          <w:ilvl w:val="0"/>
          <w:numId w:val="35"/>
        </w:numPr>
        <w:tabs>
          <w:tab w:val="left" w:pos="142"/>
          <w:tab w:val="left" w:pos="709"/>
        </w:tabs>
        <w:spacing w:line="20" w:lineRule="atLeast"/>
        <w:ind w:left="709" w:hanging="862"/>
        <w:rPr>
          <w:rFonts w:ascii="Arial" w:hAnsi="Arial" w:cs="Arial"/>
        </w:rPr>
      </w:pPr>
      <w:r w:rsidRPr="0015340D">
        <w:rPr>
          <w:rFonts w:ascii="Arial" w:hAnsi="Arial" w:cs="Arial"/>
        </w:rPr>
        <w:t>Councils strongly support the extension of access to superfast broadband through the commercial rollout, and are also leading the rural and urban publicly funded programmes.</w:t>
      </w:r>
    </w:p>
    <w:p w14:paraId="719BD8FE" w14:textId="77777777" w:rsidR="00FA46A6" w:rsidRDefault="00FA46A6" w:rsidP="00CF60E9">
      <w:pPr>
        <w:tabs>
          <w:tab w:val="left" w:pos="142"/>
          <w:tab w:val="left" w:pos="709"/>
        </w:tabs>
        <w:spacing w:line="20" w:lineRule="atLeast"/>
        <w:ind w:left="709" w:hanging="862"/>
        <w:rPr>
          <w:rFonts w:ascii="Arial" w:hAnsi="Arial" w:cs="Arial"/>
        </w:rPr>
      </w:pPr>
    </w:p>
    <w:p w14:paraId="02E08016" w14:textId="77777777" w:rsidR="00FA46A6" w:rsidRPr="0015340D" w:rsidRDefault="00FA46A6" w:rsidP="00CF60E9">
      <w:pPr>
        <w:pStyle w:val="ListParagraph"/>
        <w:numPr>
          <w:ilvl w:val="0"/>
          <w:numId w:val="35"/>
        </w:numPr>
        <w:tabs>
          <w:tab w:val="left" w:pos="142"/>
          <w:tab w:val="left" w:pos="709"/>
        </w:tabs>
        <w:spacing w:line="20" w:lineRule="atLeast"/>
        <w:ind w:left="709" w:hanging="862"/>
        <w:rPr>
          <w:rFonts w:ascii="Arial" w:hAnsi="Arial" w:cs="Arial"/>
        </w:rPr>
      </w:pPr>
      <w:r w:rsidRPr="0015340D">
        <w:rPr>
          <w:rFonts w:ascii="Arial" w:hAnsi="Arial" w:cs="Arial"/>
        </w:rPr>
        <w:t xml:space="preserve">Fast and reliable broadband is vital infrastructure for supporting growth in non-metropolitan areas, given the employment and business patterns in those geographies, and the importance of the visitor economy.  It also makes communication between citizens, businesses and public agencies easier in more sparsely populated areas.  </w:t>
      </w:r>
    </w:p>
    <w:p w14:paraId="799E908C" w14:textId="77777777" w:rsidR="00FA46A6" w:rsidRDefault="00FA46A6" w:rsidP="00CF60E9">
      <w:pPr>
        <w:tabs>
          <w:tab w:val="left" w:pos="142"/>
          <w:tab w:val="left" w:pos="709"/>
        </w:tabs>
        <w:spacing w:line="20" w:lineRule="atLeast"/>
        <w:ind w:left="709" w:hanging="862"/>
        <w:rPr>
          <w:rFonts w:ascii="Arial" w:hAnsi="Arial" w:cs="Arial"/>
        </w:rPr>
      </w:pPr>
    </w:p>
    <w:p w14:paraId="531C52C8" w14:textId="77777777" w:rsidR="00FA46A6" w:rsidRPr="0015340D" w:rsidRDefault="00FA46A6" w:rsidP="00CF60E9">
      <w:pPr>
        <w:pStyle w:val="ListParagraph"/>
        <w:numPr>
          <w:ilvl w:val="0"/>
          <w:numId w:val="35"/>
        </w:numPr>
        <w:tabs>
          <w:tab w:val="left" w:pos="142"/>
          <w:tab w:val="left" w:pos="709"/>
        </w:tabs>
        <w:spacing w:line="20" w:lineRule="atLeast"/>
        <w:ind w:left="709" w:hanging="862"/>
        <w:rPr>
          <w:rFonts w:ascii="Arial" w:hAnsi="Arial" w:cs="Arial"/>
        </w:rPr>
      </w:pPr>
      <w:r w:rsidRPr="0015340D">
        <w:rPr>
          <w:rFonts w:ascii="Arial" w:hAnsi="Arial" w:cs="Arial"/>
        </w:rPr>
        <w:t xml:space="preserve">Councils are joining-up the broadband rollout with efforts to encourage people and businesses to get </w:t>
      </w:r>
      <w:proofErr w:type="gramStart"/>
      <w:r w:rsidRPr="0015340D">
        <w:rPr>
          <w:rFonts w:ascii="Arial" w:hAnsi="Arial" w:cs="Arial"/>
        </w:rPr>
        <w:t>online,</w:t>
      </w:r>
      <w:proofErr w:type="gramEnd"/>
      <w:r w:rsidRPr="0015340D">
        <w:rPr>
          <w:rFonts w:ascii="Arial" w:hAnsi="Arial" w:cs="Arial"/>
        </w:rPr>
        <w:t xml:space="preserve"> and wider public service transformation.</w:t>
      </w:r>
    </w:p>
    <w:p w14:paraId="00A0A019" w14:textId="77777777" w:rsidR="00FA46A6" w:rsidRDefault="00FA46A6" w:rsidP="00CF60E9">
      <w:pPr>
        <w:tabs>
          <w:tab w:val="left" w:pos="142"/>
          <w:tab w:val="left" w:pos="709"/>
        </w:tabs>
        <w:spacing w:line="20" w:lineRule="atLeast"/>
        <w:ind w:left="709" w:hanging="862"/>
        <w:rPr>
          <w:rFonts w:ascii="Arial" w:hAnsi="Arial" w:cs="Arial"/>
        </w:rPr>
      </w:pPr>
    </w:p>
    <w:p w14:paraId="2D2A7F9A" w14:textId="77777777" w:rsidR="00FA46A6" w:rsidRPr="0015340D" w:rsidRDefault="00FA46A6" w:rsidP="00CF60E9">
      <w:pPr>
        <w:pStyle w:val="ListParagraph"/>
        <w:numPr>
          <w:ilvl w:val="0"/>
          <w:numId w:val="35"/>
        </w:numPr>
        <w:tabs>
          <w:tab w:val="left" w:pos="142"/>
          <w:tab w:val="left" w:pos="709"/>
        </w:tabs>
        <w:spacing w:line="20" w:lineRule="atLeast"/>
        <w:ind w:left="709" w:hanging="862"/>
        <w:rPr>
          <w:rFonts w:ascii="Arial" w:hAnsi="Arial" w:cs="Arial"/>
        </w:rPr>
      </w:pPr>
      <w:r w:rsidRPr="0015340D">
        <w:rPr>
          <w:rFonts w:ascii="Arial" w:hAnsi="Arial" w:cs="Arial"/>
        </w:rPr>
        <w:t>This report updates Members on the broadband rollout outside of cities, and invites Members’ steer on actions to try and ensure that councils, businesses and citizens get value for money from their significant investment.</w:t>
      </w:r>
    </w:p>
    <w:p w14:paraId="526E0A57" w14:textId="77777777" w:rsidR="00FA46A6" w:rsidRPr="00E802B5" w:rsidRDefault="00FA46A6" w:rsidP="00CF60E9">
      <w:pPr>
        <w:tabs>
          <w:tab w:val="left" w:pos="709"/>
        </w:tabs>
        <w:spacing w:line="20" w:lineRule="atLeast"/>
        <w:ind w:left="709" w:hanging="862"/>
        <w:rPr>
          <w:rFonts w:ascii="Arial" w:hAnsi="Arial" w:cs="Arial"/>
        </w:rPr>
      </w:pPr>
    </w:p>
    <w:p w14:paraId="628F9750" w14:textId="77777777" w:rsidR="00FA46A6" w:rsidRPr="00E802B5" w:rsidRDefault="00FA46A6" w:rsidP="00CF60E9">
      <w:pPr>
        <w:tabs>
          <w:tab w:val="left" w:pos="709"/>
        </w:tabs>
        <w:spacing w:line="20" w:lineRule="atLeast"/>
        <w:ind w:left="709" w:hanging="862"/>
        <w:rPr>
          <w:rFonts w:ascii="Arial" w:hAnsi="Arial" w:cs="Arial"/>
          <w:b/>
        </w:rPr>
      </w:pPr>
      <w:r w:rsidRPr="00E802B5">
        <w:rPr>
          <w:rFonts w:ascii="Arial" w:hAnsi="Arial" w:cs="Arial"/>
          <w:b/>
        </w:rPr>
        <w:t>Progress Monitoring</w:t>
      </w:r>
    </w:p>
    <w:p w14:paraId="39ACC948" w14:textId="77777777" w:rsidR="00FA46A6" w:rsidRPr="00E802B5" w:rsidRDefault="00FA46A6" w:rsidP="00CF60E9">
      <w:pPr>
        <w:tabs>
          <w:tab w:val="left" w:pos="709"/>
        </w:tabs>
        <w:spacing w:line="20" w:lineRule="atLeast"/>
        <w:ind w:left="709" w:hanging="862"/>
        <w:rPr>
          <w:rFonts w:ascii="Arial" w:hAnsi="Arial" w:cs="Arial"/>
        </w:rPr>
      </w:pPr>
    </w:p>
    <w:p w14:paraId="34B2943E" w14:textId="77777777" w:rsidR="00FA46A6" w:rsidRPr="00E802B5" w:rsidRDefault="00FA46A6" w:rsidP="00CF60E9">
      <w:pPr>
        <w:tabs>
          <w:tab w:val="left" w:pos="709"/>
        </w:tabs>
        <w:spacing w:line="20" w:lineRule="atLeast"/>
        <w:ind w:left="709" w:hanging="862"/>
        <w:rPr>
          <w:rFonts w:ascii="Arial" w:hAnsi="Arial" w:cs="Arial"/>
        </w:rPr>
      </w:pPr>
      <w:r w:rsidRPr="00E802B5">
        <w:rPr>
          <w:rFonts w:ascii="Arial" w:hAnsi="Arial" w:cs="Arial"/>
          <w:i/>
        </w:rPr>
        <w:t xml:space="preserve">Rural Broadband Programme </w:t>
      </w:r>
    </w:p>
    <w:p w14:paraId="41EDD422" w14:textId="77777777" w:rsidR="00FA46A6" w:rsidRPr="00E802B5" w:rsidRDefault="00FA46A6" w:rsidP="00CF60E9">
      <w:pPr>
        <w:tabs>
          <w:tab w:val="left" w:pos="709"/>
        </w:tabs>
        <w:spacing w:line="20" w:lineRule="atLeast"/>
        <w:ind w:left="709" w:hanging="862"/>
        <w:rPr>
          <w:rFonts w:ascii="Arial" w:hAnsi="Arial" w:cs="Arial"/>
          <w:i/>
        </w:rPr>
      </w:pPr>
    </w:p>
    <w:p w14:paraId="5BEFEC60" w14:textId="77777777" w:rsidR="00FA46A6" w:rsidRPr="00B61C28" w:rsidRDefault="00FA46A6" w:rsidP="00CF60E9">
      <w:pPr>
        <w:pStyle w:val="ListParagraph"/>
        <w:numPr>
          <w:ilvl w:val="0"/>
          <w:numId w:val="35"/>
        </w:numPr>
        <w:tabs>
          <w:tab w:val="left" w:pos="709"/>
        </w:tabs>
        <w:spacing w:line="20" w:lineRule="atLeast"/>
        <w:ind w:left="709" w:hanging="862"/>
        <w:rPr>
          <w:rFonts w:ascii="Arial" w:hAnsi="Arial" w:cs="Arial"/>
        </w:rPr>
      </w:pPr>
      <w:r w:rsidRPr="00B61C28">
        <w:rPr>
          <w:rFonts w:ascii="Arial" w:hAnsi="Arial" w:cs="Arial"/>
        </w:rPr>
        <w:t xml:space="preserve">The Government has allocated £430 million of grant funding to 44 council-led partnerships with the private sector to procure superfast broadband for the predominantly rural locations which are less commercially viable. </w:t>
      </w:r>
    </w:p>
    <w:p w14:paraId="1E4BF86B" w14:textId="77777777" w:rsidR="00FA46A6" w:rsidRPr="00E802B5" w:rsidRDefault="00FA46A6" w:rsidP="00CF60E9">
      <w:pPr>
        <w:pStyle w:val="ListParagraph"/>
        <w:tabs>
          <w:tab w:val="left" w:pos="709"/>
        </w:tabs>
        <w:spacing w:line="20" w:lineRule="atLeast"/>
        <w:ind w:left="709" w:hanging="862"/>
        <w:rPr>
          <w:rFonts w:ascii="Arial" w:hAnsi="Arial" w:cs="Arial"/>
        </w:rPr>
      </w:pPr>
    </w:p>
    <w:p w14:paraId="6385D6AB" w14:textId="77777777" w:rsidR="00FA46A6" w:rsidRPr="00B61C28" w:rsidRDefault="00FA46A6" w:rsidP="00CF60E9">
      <w:pPr>
        <w:pStyle w:val="ListParagraph"/>
        <w:numPr>
          <w:ilvl w:val="0"/>
          <w:numId w:val="35"/>
        </w:numPr>
        <w:tabs>
          <w:tab w:val="left" w:pos="709"/>
        </w:tabs>
        <w:spacing w:line="20" w:lineRule="atLeast"/>
        <w:ind w:left="709" w:hanging="862"/>
        <w:rPr>
          <w:rFonts w:ascii="Arial" w:hAnsi="Arial" w:cs="Arial"/>
        </w:rPr>
      </w:pPr>
      <w:r w:rsidRPr="00B61C28">
        <w:rPr>
          <w:rFonts w:ascii="Arial" w:hAnsi="Arial" w:cs="Arial"/>
        </w:rPr>
        <w:t xml:space="preserve">Local government has exceeded match-funding requirements (sometimes in order to bring coverage closer to 100%), and are projected to spend £730 million by 2015, precisely because of the economic benefits. After long delays while the Government clarified state aid issues, all 44 projects have signed contracts are in delivery. Superfast broadband is now rolling out to approximately </w:t>
      </w:r>
      <w:r w:rsidRPr="00B61C28">
        <w:rPr>
          <w:rFonts w:ascii="Arial" w:eastAsia="Calibri" w:hAnsi="Arial" w:cs="Arial"/>
        </w:rPr>
        <w:t>20,000 per week, rising to 40,000 per week over the summer</w:t>
      </w:r>
      <w:r w:rsidRPr="00B61C28">
        <w:rPr>
          <w:rFonts w:ascii="Arial" w:hAnsi="Arial" w:cs="Arial"/>
        </w:rPr>
        <w:t>.</w:t>
      </w:r>
    </w:p>
    <w:p w14:paraId="208947FF" w14:textId="77777777" w:rsidR="00FA46A6" w:rsidRPr="00E802B5" w:rsidRDefault="00FA46A6" w:rsidP="00CF60E9">
      <w:pPr>
        <w:tabs>
          <w:tab w:val="left" w:pos="709"/>
        </w:tabs>
        <w:ind w:left="709" w:hanging="862"/>
        <w:rPr>
          <w:rFonts w:ascii="Arial" w:hAnsi="Arial" w:cs="Arial"/>
          <w:lang w:val="en"/>
        </w:rPr>
      </w:pPr>
    </w:p>
    <w:p w14:paraId="4D9BCE5D" w14:textId="77777777" w:rsidR="00FA46A6" w:rsidRPr="00B61C28" w:rsidRDefault="00FA46A6" w:rsidP="00CF60E9">
      <w:pPr>
        <w:pStyle w:val="ListParagraph"/>
        <w:numPr>
          <w:ilvl w:val="0"/>
          <w:numId w:val="35"/>
        </w:numPr>
        <w:tabs>
          <w:tab w:val="left" w:pos="709"/>
        </w:tabs>
        <w:spacing w:line="20" w:lineRule="atLeast"/>
        <w:ind w:left="709" w:hanging="862"/>
        <w:rPr>
          <w:rFonts w:ascii="Arial" w:hAnsi="Arial" w:cs="Arial"/>
        </w:rPr>
      </w:pPr>
      <w:r w:rsidRPr="00B61C28">
        <w:rPr>
          <w:rFonts w:ascii="Arial" w:hAnsi="Arial" w:cs="Arial"/>
          <w:lang w:val="en"/>
        </w:rPr>
        <w:t xml:space="preserve">Value for money is an on-going concern for councils.  BT is the only active supplier in the National Procurement Framework, and there was not the competition which Government expected would drive down costs. Some cost controls were secured, but reports from the National Audit Office and Public Accounts Committee were very critical of Government’s failure to secure greater transparency over BT’s costs (especially the </w:t>
      </w:r>
      <w:proofErr w:type="spellStart"/>
      <w:r w:rsidRPr="00B61C28">
        <w:rPr>
          <w:rFonts w:ascii="Arial" w:hAnsi="Arial" w:cs="Arial"/>
          <w:lang w:val="en"/>
        </w:rPr>
        <w:t>labour</w:t>
      </w:r>
      <w:proofErr w:type="spellEnd"/>
      <w:r w:rsidRPr="00B61C28">
        <w:rPr>
          <w:rFonts w:ascii="Arial" w:hAnsi="Arial" w:cs="Arial"/>
          <w:lang w:val="en"/>
        </w:rPr>
        <w:t xml:space="preserve"> component of capital costs). This meant that councils were at a disadvantage in contractual negotiation.</w:t>
      </w:r>
    </w:p>
    <w:p w14:paraId="6D489F9F" w14:textId="77777777" w:rsidR="00FA46A6" w:rsidRPr="00E802B5" w:rsidRDefault="00FA46A6" w:rsidP="00CF60E9">
      <w:pPr>
        <w:pStyle w:val="ListParagraph"/>
        <w:tabs>
          <w:tab w:val="left" w:pos="709"/>
        </w:tabs>
        <w:ind w:left="709" w:hanging="862"/>
        <w:rPr>
          <w:rFonts w:ascii="Arial" w:hAnsi="Arial" w:cs="Arial"/>
          <w:lang w:val="en"/>
        </w:rPr>
      </w:pPr>
    </w:p>
    <w:p w14:paraId="16208ECD" w14:textId="77777777" w:rsidR="00FA46A6" w:rsidRPr="00B61C28" w:rsidRDefault="00FA46A6" w:rsidP="00CF60E9">
      <w:pPr>
        <w:pStyle w:val="ListParagraph"/>
        <w:numPr>
          <w:ilvl w:val="0"/>
          <w:numId w:val="35"/>
        </w:numPr>
        <w:tabs>
          <w:tab w:val="left" w:pos="709"/>
        </w:tabs>
        <w:spacing w:line="20" w:lineRule="atLeast"/>
        <w:ind w:left="709" w:hanging="862"/>
        <w:rPr>
          <w:rStyle w:val="st"/>
          <w:rFonts w:ascii="Arial" w:hAnsi="Arial" w:cs="Arial"/>
        </w:rPr>
      </w:pPr>
      <w:r w:rsidRPr="00B61C28">
        <w:rPr>
          <w:rFonts w:ascii="Arial" w:hAnsi="Arial" w:cs="Arial"/>
          <w:lang w:val="en"/>
        </w:rPr>
        <w:t xml:space="preserve">The structure of the telecommunications market, and BT’s dominant place within it, presents further challenges. BT </w:t>
      </w:r>
      <w:proofErr w:type="spellStart"/>
      <w:r w:rsidRPr="00B61C28">
        <w:rPr>
          <w:rFonts w:ascii="Arial" w:hAnsi="Arial" w:cs="Arial"/>
          <w:lang w:val="en"/>
        </w:rPr>
        <w:t>Openreach</w:t>
      </w:r>
      <w:proofErr w:type="spellEnd"/>
      <w:r w:rsidRPr="00B61C28">
        <w:rPr>
          <w:rFonts w:ascii="Arial" w:hAnsi="Arial" w:cs="Arial"/>
          <w:lang w:val="en"/>
        </w:rPr>
        <w:t xml:space="preserve"> is run separately to the rest of the BT Group, and manages </w:t>
      </w:r>
      <w:r w:rsidRPr="00B61C28">
        <w:rPr>
          <w:rStyle w:val="st"/>
          <w:rFonts w:ascii="Arial" w:hAnsi="Arial" w:cs="Arial"/>
        </w:rPr>
        <w:t xml:space="preserve">the local network or “last mile” between the local BT exchange and the phone socket, or fibre termination point in a home or business. </w:t>
      </w:r>
      <w:proofErr w:type="gramStart"/>
      <w:r w:rsidRPr="00B61C28">
        <w:rPr>
          <w:rStyle w:val="st"/>
          <w:rFonts w:ascii="Arial" w:hAnsi="Arial" w:cs="Arial"/>
        </w:rPr>
        <w:t>This matters</w:t>
      </w:r>
      <w:proofErr w:type="gramEnd"/>
      <w:r w:rsidRPr="00B61C28">
        <w:rPr>
          <w:rStyle w:val="st"/>
          <w:rFonts w:ascii="Arial" w:hAnsi="Arial" w:cs="Arial"/>
        </w:rPr>
        <w:t xml:space="preserve"> because it means BT </w:t>
      </w:r>
      <w:proofErr w:type="spellStart"/>
      <w:r w:rsidRPr="00B61C28">
        <w:rPr>
          <w:rStyle w:val="st"/>
          <w:rFonts w:ascii="Arial" w:hAnsi="Arial" w:cs="Arial"/>
        </w:rPr>
        <w:t>Openreach</w:t>
      </w:r>
      <w:proofErr w:type="spellEnd"/>
      <w:r w:rsidRPr="00B61C28">
        <w:rPr>
          <w:rStyle w:val="st"/>
          <w:rFonts w:ascii="Arial" w:hAnsi="Arial" w:cs="Arial"/>
        </w:rPr>
        <w:t xml:space="preserve"> controls access and pricing of the fixed infrastructure required to extend access to superfast broadband by Fibre to the Cabinet and Fibre to the Premises. </w:t>
      </w:r>
    </w:p>
    <w:p w14:paraId="7A13017F" w14:textId="77777777" w:rsidR="00FA46A6" w:rsidRPr="00E802B5" w:rsidRDefault="00FA46A6" w:rsidP="00CF60E9">
      <w:pPr>
        <w:pStyle w:val="ListParagraph"/>
        <w:tabs>
          <w:tab w:val="left" w:pos="709"/>
        </w:tabs>
        <w:ind w:left="709" w:hanging="862"/>
        <w:rPr>
          <w:rFonts w:ascii="Arial" w:hAnsi="Arial" w:cs="Arial"/>
          <w:lang w:val="en"/>
        </w:rPr>
      </w:pPr>
    </w:p>
    <w:p w14:paraId="462D59BA" w14:textId="77777777" w:rsidR="00FA46A6" w:rsidRPr="00B61C28" w:rsidRDefault="00FA46A6" w:rsidP="00CF60E9">
      <w:pPr>
        <w:pStyle w:val="ListParagraph"/>
        <w:numPr>
          <w:ilvl w:val="0"/>
          <w:numId w:val="35"/>
        </w:numPr>
        <w:tabs>
          <w:tab w:val="left" w:pos="709"/>
        </w:tabs>
        <w:spacing w:line="20" w:lineRule="atLeast"/>
        <w:ind w:left="709" w:hanging="862"/>
        <w:rPr>
          <w:rFonts w:ascii="Arial" w:hAnsi="Arial" w:cs="Arial"/>
          <w:lang w:val="en"/>
        </w:rPr>
      </w:pPr>
      <w:r w:rsidRPr="00B61C28">
        <w:rPr>
          <w:rFonts w:ascii="Arial" w:hAnsi="Arial" w:cs="Arial"/>
          <w:lang w:val="en"/>
        </w:rPr>
        <w:t xml:space="preserve">OFCOM, the independent regulator, requires BT </w:t>
      </w:r>
      <w:proofErr w:type="spellStart"/>
      <w:r w:rsidRPr="00B61C28">
        <w:rPr>
          <w:rFonts w:ascii="Arial" w:hAnsi="Arial" w:cs="Arial"/>
          <w:lang w:val="en"/>
        </w:rPr>
        <w:t>Openreach</w:t>
      </w:r>
      <w:proofErr w:type="spellEnd"/>
      <w:r w:rsidRPr="00B61C28">
        <w:rPr>
          <w:rFonts w:ascii="Arial" w:hAnsi="Arial" w:cs="Arial"/>
          <w:lang w:val="en"/>
        </w:rPr>
        <w:t xml:space="preserve"> to allow wholesale competitors to access BT’s physical infrastructure.  However, OFCOM has been </w:t>
      </w:r>
      <w:proofErr w:type="spellStart"/>
      <w:r w:rsidRPr="00B61C28">
        <w:rPr>
          <w:rFonts w:ascii="Arial" w:hAnsi="Arial" w:cs="Arial"/>
          <w:lang w:val="en"/>
        </w:rPr>
        <w:t>criticised</w:t>
      </w:r>
      <w:proofErr w:type="spellEnd"/>
      <w:r w:rsidRPr="00B61C28">
        <w:rPr>
          <w:rFonts w:ascii="Arial" w:hAnsi="Arial" w:cs="Arial"/>
          <w:lang w:val="en"/>
        </w:rPr>
        <w:t xml:space="preserve"> for allowing BT </w:t>
      </w:r>
      <w:proofErr w:type="spellStart"/>
      <w:r w:rsidRPr="00B61C28">
        <w:rPr>
          <w:rFonts w:ascii="Arial" w:hAnsi="Arial" w:cs="Arial"/>
          <w:lang w:val="en"/>
        </w:rPr>
        <w:t>Openreach</w:t>
      </w:r>
      <w:proofErr w:type="spellEnd"/>
      <w:r w:rsidRPr="00B61C28">
        <w:rPr>
          <w:rFonts w:ascii="Arial" w:hAnsi="Arial" w:cs="Arial"/>
          <w:lang w:val="en"/>
        </w:rPr>
        <w:t xml:space="preserve"> to set its wholesale price too high, so that it is not profitable for alternative suppliers. Despite trials, so far no provider has actually deployed new network assets using this access.</w:t>
      </w:r>
      <w:r w:rsidRPr="00E802B5">
        <w:rPr>
          <w:rStyle w:val="FootnoteReference"/>
          <w:rFonts w:ascii="Arial" w:hAnsi="Arial" w:cs="Arial"/>
          <w:lang w:val="en"/>
        </w:rPr>
        <w:footnoteReference w:id="1"/>
      </w:r>
      <w:r w:rsidRPr="00B61C28">
        <w:rPr>
          <w:rFonts w:ascii="Arial" w:hAnsi="Arial" w:cs="Arial"/>
          <w:lang w:val="en"/>
        </w:rPr>
        <w:t xml:space="preserve"> BT’s dominant position is further strengthened by the fact that broadband customers need to have an active BT landline and pay line rental, thus tying in new customers to a combined phone and broadband package. </w:t>
      </w:r>
    </w:p>
    <w:p w14:paraId="54D80052" w14:textId="77777777" w:rsidR="00FA46A6" w:rsidRPr="009F026E" w:rsidRDefault="00FA46A6" w:rsidP="00CF60E9">
      <w:pPr>
        <w:tabs>
          <w:tab w:val="left" w:pos="709"/>
        </w:tabs>
        <w:ind w:left="709" w:hanging="862"/>
        <w:rPr>
          <w:rFonts w:ascii="Arial" w:hAnsi="Arial" w:cs="Arial"/>
        </w:rPr>
      </w:pPr>
    </w:p>
    <w:p w14:paraId="7D913C20" w14:textId="77777777" w:rsidR="00FA46A6" w:rsidRPr="00B61C28" w:rsidRDefault="00FA46A6" w:rsidP="00CF60E9">
      <w:pPr>
        <w:pStyle w:val="ListParagraph"/>
        <w:numPr>
          <w:ilvl w:val="0"/>
          <w:numId w:val="35"/>
        </w:numPr>
        <w:tabs>
          <w:tab w:val="left" w:pos="709"/>
        </w:tabs>
        <w:spacing w:line="20" w:lineRule="atLeast"/>
        <w:ind w:left="709" w:hanging="862"/>
        <w:rPr>
          <w:rFonts w:ascii="Arial" w:hAnsi="Arial" w:cs="Arial"/>
        </w:rPr>
      </w:pPr>
      <w:r w:rsidRPr="00B61C28">
        <w:rPr>
          <w:rFonts w:ascii="Arial" w:hAnsi="Arial" w:cs="Arial"/>
        </w:rPr>
        <w:t xml:space="preserve">The Rural Community Broadband Fund was a £20 million fund to help ‘hard to reach’ communities get access to superfast broadband, but progress was stalled by the lack of disclosure of BT’s plans, as projects could not prove that they did not overlap with the main rural programme.  Barring a small number of outstanding applications, the fund was closed down in March 2014.  It is essential that unspent funding is ploughed back into places through the rural rollout. Under the scheme, communities bid for 50% or more of the total sum required </w:t>
      </w:r>
      <w:proofErr w:type="gramStart"/>
      <w:r w:rsidRPr="00B61C28">
        <w:rPr>
          <w:rFonts w:ascii="Arial" w:hAnsi="Arial" w:cs="Arial"/>
        </w:rPr>
        <w:t>to rollout</w:t>
      </w:r>
      <w:proofErr w:type="gramEnd"/>
      <w:r w:rsidRPr="00B61C28">
        <w:rPr>
          <w:rFonts w:ascii="Arial" w:hAnsi="Arial" w:cs="Arial"/>
        </w:rPr>
        <w:t xml:space="preserve"> small-scale improvements to broadband infrastructure.   </w:t>
      </w:r>
    </w:p>
    <w:p w14:paraId="47BC9EDF" w14:textId="77777777" w:rsidR="00FA46A6" w:rsidRPr="00E802B5" w:rsidRDefault="00FA46A6" w:rsidP="00CF60E9">
      <w:pPr>
        <w:tabs>
          <w:tab w:val="left" w:pos="709"/>
        </w:tabs>
        <w:spacing w:line="20" w:lineRule="atLeast"/>
        <w:ind w:left="709" w:hanging="862"/>
        <w:rPr>
          <w:rFonts w:ascii="Arial" w:hAnsi="Arial" w:cs="Arial"/>
        </w:rPr>
      </w:pPr>
    </w:p>
    <w:p w14:paraId="2A27A59B" w14:textId="77777777" w:rsidR="00FA46A6" w:rsidRPr="00E802B5" w:rsidRDefault="00FA46A6" w:rsidP="00CF60E9">
      <w:pPr>
        <w:tabs>
          <w:tab w:val="left" w:pos="709"/>
        </w:tabs>
        <w:spacing w:line="20" w:lineRule="atLeast"/>
        <w:ind w:left="709" w:hanging="862"/>
        <w:rPr>
          <w:rFonts w:ascii="Arial" w:hAnsi="Arial" w:cs="Arial"/>
          <w:i/>
        </w:rPr>
      </w:pPr>
      <w:r w:rsidRPr="00E802B5">
        <w:rPr>
          <w:rFonts w:ascii="Arial" w:hAnsi="Arial" w:cs="Arial"/>
          <w:i/>
        </w:rPr>
        <w:t xml:space="preserve">Superfast Broadband Extension Programme </w:t>
      </w:r>
    </w:p>
    <w:p w14:paraId="4E0907EB" w14:textId="77777777" w:rsidR="00FA46A6" w:rsidRPr="00E802B5" w:rsidRDefault="00FA46A6" w:rsidP="00CF60E9">
      <w:pPr>
        <w:tabs>
          <w:tab w:val="left" w:pos="709"/>
        </w:tabs>
        <w:ind w:left="709" w:hanging="862"/>
        <w:rPr>
          <w:rFonts w:ascii="Arial" w:hAnsi="Arial" w:cs="Arial"/>
        </w:rPr>
      </w:pPr>
    </w:p>
    <w:p w14:paraId="4B81AFB1" w14:textId="77777777" w:rsidR="00FA46A6" w:rsidRPr="00B61C28" w:rsidRDefault="00FA46A6" w:rsidP="00CF60E9">
      <w:pPr>
        <w:pStyle w:val="ListParagraph"/>
        <w:numPr>
          <w:ilvl w:val="0"/>
          <w:numId w:val="35"/>
        </w:numPr>
        <w:tabs>
          <w:tab w:val="left" w:pos="709"/>
        </w:tabs>
        <w:spacing w:line="20" w:lineRule="atLeast"/>
        <w:ind w:left="709" w:hanging="862"/>
        <w:rPr>
          <w:rFonts w:ascii="Arial" w:hAnsi="Arial" w:cs="Arial"/>
        </w:rPr>
      </w:pPr>
      <w:r w:rsidRPr="00B61C28">
        <w:rPr>
          <w:rFonts w:ascii="Arial" w:hAnsi="Arial" w:cs="Arial"/>
        </w:rPr>
        <w:t xml:space="preserve">In March 2014, the Government announced a further £250 million fund (to be locally matched) so that 95% of UK homes and businesses (4.6 million) have access to superfast broadband by 2017.  Following feedback from the Local Government Delivery Council (a Chief Executive advisory group to the LGA on service transformation), the LGA is hosting an event on 30 June for the 45 councils eligible for the fund to discuss opportunities for collaboration on procurement. </w:t>
      </w:r>
    </w:p>
    <w:p w14:paraId="493DF3AA" w14:textId="77777777" w:rsidR="00FA46A6" w:rsidRDefault="00FA46A6" w:rsidP="00CF60E9">
      <w:pPr>
        <w:tabs>
          <w:tab w:val="left" w:pos="709"/>
        </w:tabs>
        <w:spacing w:line="20" w:lineRule="atLeast"/>
        <w:ind w:left="709" w:hanging="862"/>
        <w:rPr>
          <w:rFonts w:ascii="Arial" w:hAnsi="Arial" w:cs="Arial"/>
        </w:rPr>
      </w:pPr>
    </w:p>
    <w:p w14:paraId="68B99CD8" w14:textId="77777777" w:rsidR="00FA46A6" w:rsidRPr="00B61C28" w:rsidRDefault="00FA46A6" w:rsidP="00CF60E9">
      <w:pPr>
        <w:pStyle w:val="ListParagraph"/>
        <w:numPr>
          <w:ilvl w:val="0"/>
          <w:numId w:val="35"/>
        </w:numPr>
        <w:tabs>
          <w:tab w:val="left" w:pos="709"/>
        </w:tabs>
        <w:spacing w:line="20" w:lineRule="atLeast"/>
        <w:ind w:left="709" w:hanging="862"/>
        <w:rPr>
          <w:rFonts w:ascii="Arial" w:hAnsi="Arial" w:cs="Arial"/>
        </w:rPr>
      </w:pPr>
      <w:r w:rsidRPr="00B61C28">
        <w:rPr>
          <w:rFonts w:ascii="Arial" w:hAnsi="Arial" w:cs="Arial"/>
        </w:rPr>
        <w:t xml:space="preserve">The Government is also running a £10 million competitive fund to develop innovative </w:t>
      </w:r>
      <w:r w:rsidRPr="00B61C28">
        <w:rPr>
          <w:rFonts w:ascii="Arial" w:hAnsi="Arial" w:cs="Arial"/>
          <w:lang w:val="en"/>
        </w:rPr>
        <w:t xml:space="preserve">fixed, wireless and mobile broadband solutions that will reach the final </w:t>
      </w:r>
      <w:r w:rsidRPr="00B61C28">
        <w:rPr>
          <w:rFonts w:ascii="Arial" w:hAnsi="Arial" w:cs="Arial"/>
        </w:rPr>
        <w:t>5% of premises in the most isolated places. It is essential that the solution developed is cost effective for councils.</w:t>
      </w:r>
    </w:p>
    <w:p w14:paraId="33C2ED60" w14:textId="77777777" w:rsidR="00FA46A6" w:rsidRDefault="00FA46A6" w:rsidP="00CF60E9">
      <w:pPr>
        <w:tabs>
          <w:tab w:val="left" w:pos="709"/>
        </w:tabs>
        <w:spacing w:line="20" w:lineRule="atLeast"/>
        <w:ind w:left="709" w:hanging="862"/>
        <w:rPr>
          <w:rFonts w:ascii="Arial" w:hAnsi="Arial" w:cs="Arial"/>
        </w:rPr>
      </w:pPr>
    </w:p>
    <w:p w14:paraId="58194CB9" w14:textId="77777777" w:rsidR="00FA46A6" w:rsidRPr="00E802B5" w:rsidRDefault="00FA46A6" w:rsidP="00CF60E9">
      <w:pPr>
        <w:tabs>
          <w:tab w:val="left" w:pos="709"/>
        </w:tabs>
        <w:spacing w:line="20" w:lineRule="atLeast"/>
        <w:ind w:left="709" w:hanging="862"/>
        <w:rPr>
          <w:rFonts w:ascii="Arial" w:hAnsi="Arial" w:cs="Arial"/>
          <w:b/>
        </w:rPr>
      </w:pPr>
      <w:r w:rsidRPr="00E802B5">
        <w:rPr>
          <w:rFonts w:ascii="Arial" w:hAnsi="Arial" w:cs="Arial"/>
          <w:b/>
        </w:rPr>
        <w:t>Outline of project</w:t>
      </w:r>
    </w:p>
    <w:p w14:paraId="5DA12EAC" w14:textId="77777777" w:rsidR="00FA46A6" w:rsidRDefault="00FA46A6" w:rsidP="00CF60E9">
      <w:pPr>
        <w:tabs>
          <w:tab w:val="left" w:pos="709"/>
        </w:tabs>
        <w:ind w:left="709" w:hanging="862"/>
        <w:rPr>
          <w:rFonts w:ascii="Arial" w:hAnsi="Arial" w:cs="Arial"/>
        </w:rPr>
      </w:pPr>
    </w:p>
    <w:p w14:paraId="0B8851AE" w14:textId="77777777" w:rsidR="00FA46A6" w:rsidRPr="00B61C28" w:rsidRDefault="00FA46A6" w:rsidP="00CF60E9">
      <w:pPr>
        <w:pStyle w:val="ListParagraph"/>
        <w:numPr>
          <w:ilvl w:val="0"/>
          <w:numId w:val="35"/>
        </w:numPr>
        <w:tabs>
          <w:tab w:val="left" w:pos="709"/>
        </w:tabs>
        <w:ind w:left="709" w:hanging="862"/>
        <w:rPr>
          <w:rFonts w:ascii="Arial" w:hAnsi="Arial" w:cs="Arial"/>
        </w:rPr>
      </w:pPr>
      <w:r w:rsidRPr="00B61C28">
        <w:rPr>
          <w:rFonts w:ascii="Arial" w:hAnsi="Arial" w:cs="Arial"/>
        </w:rPr>
        <w:t xml:space="preserve">The proposed project will focus on keeping up on the momentum on the roll out and supporting councils, businesses and citizens to get value for money from their considerable investment.  We propose: </w:t>
      </w:r>
    </w:p>
    <w:p w14:paraId="07B247D9" w14:textId="77777777" w:rsidR="00FA46A6" w:rsidRPr="00E802B5" w:rsidRDefault="00FA46A6" w:rsidP="00CF60E9">
      <w:pPr>
        <w:tabs>
          <w:tab w:val="left" w:pos="709"/>
        </w:tabs>
        <w:ind w:left="709" w:hanging="862"/>
        <w:rPr>
          <w:rFonts w:ascii="Arial" w:hAnsi="Arial" w:cs="Arial"/>
        </w:rPr>
      </w:pPr>
    </w:p>
    <w:p w14:paraId="5D7AF5D2" w14:textId="77777777" w:rsidR="00FA46A6" w:rsidRPr="001873D4" w:rsidRDefault="00FA46A6" w:rsidP="007920B7">
      <w:pPr>
        <w:pStyle w:val="ListParagraph"/>
        <w:numPr>
          <w:ilvl w:val="0"/>
          <w:numId w:val="37"/>
        </w:numPr>
        <w:tabs>
          <w:tab w:val="left" w:pos="1418"/>
        </w:tabs>
        <w:ind w:left="1418" w:hanging="709"/>
        <w:contextualSpacing/>
        <w:rPr>
          <w:rFonts w:ascii="Arial" w:hAnsi="Arial" w:cs="Arial"/>
        </w:rPr>
      </w:pPr>
      <w:r>
        <w:rPr>
          <w:rFonts w:ascii="Arial" w:hAnsi="Arial" w:cs="Arial"/>
          <w:lang w:val="en"/>
        </w:rPr>
        <w:t>continuing</w:t>
      </w:r>
      <w:r w:rsidRPr="001873D4">
        <w:rPr>
          <w:rFonts w:ascii="Arial" w:hAnsi="Arial" w:cs="Arial"/>
          <w:lang w:val="en"/>
        </w:rPr>
        <w:t xml:space="preserve"> to try to secure value for money for councils by </w:t>
      </w:r>
      <w:r w:rsidRPr="001873D4">
        <w:rPr>
          <w:rFonts w:ascii="Arial" w:hAnsi="Arial" w:cs="Arial"/>
          <w:b/>
          <w:lang w:val="en"/>
        </w:rPr>
        <w:t xml:space="preserve">providing </w:t>
      </w:r>
      <w:r w:rsidRPr="001873D4">
        <w:rPr>
          <w:rFonts w:ascii="Arial" w:hAnsi="Arial" w:cs="Arial"/>
          <w:b/>
        </w:rPr>
        <w:t xml:space="preserve">practical support through Local Partnerships </w:t>
      </w:r>
      <w:r w:rsidRPr="001873D4">
        <w:rPr>
          <w:rFonts w:ascii="Arial" w:hAnsi="Arial" w:cs="Arial"/>
        </w:rPr>
        <w:t xml:space="preserve">on contract management and by </w:t>
      </w:r>
      <w:r w:rsidRPr="001873D4">
        <w:rPr>
          <w:rFonts w:ascii="Arial" w:hAnsi="Arial" w:cs="Arial"/>
          <w:b/>
        </w:rPr>
        <w:t>supporting collaboration on procurement for the Extending Broadband Programme</w:t>
      </w:r>
    </w:p>
    <w:p w14:paraId="513556A6" w14:textId="77777777" w:rsidR="00FA46A6" w:rsidRPr="001873D4" w:rsidRDefault="00FA46A6" w:rsidP="007920B7">
      <w:pPr>
        <w:pStyle w:val="ListParagraph"/>
        <w:tabs>
          <w:tab w:val="left" w:pos="1418"/>
        </w:tabs>
        <w:ind w:left="1418" w:hanging="709"/>
        <w:rPr>
          <w:rFonts w:ascii="Arial" w:hAnsi="Arial" w:cs="Arial"/>
        </w:rPr>
      </w:pPr>
    </w:p>
    <w:p w14:paraId="064A0496" w14:textId="77777777" w:rsidR="00FA46A6" w:rsidRPr="001873D4" w:rsidRDefault="00FA46A6" w:rsidP="007920B7">
      <w:pPr>
        <w:pStyle w:val="ListParagraph"/>
        <w:numPr>
          <w:ilvl w:val="0"/>
          <w:numId w:val="37"/>
        </w:numPr>
        <w:tabs>
          <w:tab w:val="left" w:pos="1418"/>
        </w:tabs>
        <w:ind w:left="1418" w:hanging="709"/>
        <w:contextualSpacing/>
        <w:rPr>
          <w:rFonts w:ascii="Arial" w:hAnsi="Arial" w:cs="Arial"/>
        </w:rPr>
      </w:pPr>
      <w:r w:rsidRPr="001873D4">
        <w:rPr>
          <w:rFonts w:ascii="Arial" w:hAnsi="Arial" w:cs="Arial"/>
        </w:rPr>
        <w:t xml:space="preserve">opening up a dialogue with OFCOM on the </w:t>
      </w:r>
      <w:r w:rsidRPr="001873D4">
        <w:rPr>
          <w:rFonts w:ascii="Arial" w:hAnsi="Arial" w:cs="Arial"/>
          <w:b/>
        </w:rPr>
        <w:t>regulatory framework</w:t>
      </w:r>
      <w:r w:rsidRPr="001873D4">
        <w:rPr>
          <w:rFonts w:ascii="Arial" w:hAnsi="Arial" w:cs="Arial"/>
        </w:rPr>
        <w:t xml:space="preserve"> for the telecommunications market</w:t>
      </w:r>
    </w:p>
    <w:p w14:paraId="609E9FA5" w14:textId="77777777" w:rsidR="00FA46A6" w:rsidRPr="001873D4" w:rsidRDefault="00FA46A6" w:rsidP="007920B7">
      <w:pPr>
        <w:pStyle w:val="ListParagraph"/>
        <w:tabs>
          <w:tab w:val="left" w:pos="1418"/>
        </w:tabs>
        <w:ind w:left="1418" w:hanging="709"/>
        <w:rPr>
          <w:rFonts w:ascii="Arial" w:hAnsi="Arial" w:cs="Arial"/>
        </w:rPr>
      </w:pPr>
    </w:p>
    <w:p w14:paraId="405F5CC6" w14:textId="77777777" w:rsidR="00FA46A6" w:rsidRPr="001873D4" w:rsidRDefault="00FA46A6" w:rsidP="007920B7">
      <w:pPr>
        <w:pStyle w:val="ListParagraph"/>
        <w:numPr>
          <w:ilvl w:val="0"/>
          <w:numId w:val="37"/>
        </w:numPr>
        <w:tabs>
          <w:tab w:val="left" w:pos="1418"/>
        </w:tabs>
        <w:ind w:left="1418" w:hanging="709"/>
        <w:contextualSpacing/>
        <w:rPr>
          <w:rFonts w:ascii="Arial" w:hAnsi="Arial" w:cs="Arial"/>
        </w:rPr>
      </w:pPr>
      <w:r w:rsidRPr="001873D4">
        <w:rPr>
          <w:rFonts w:ascii="Arial" w:hAnsi="Arial" w:cs="Arial"/>
        </w:rPr>
        <w:t xml:space="preserve">pressing Ministers to ensure </w:t>
      </w:r>
      <w:r w:rsidRPr="001873D4">
        <w:rPr>
          <w:rFonts w:ascii="Arial" w:hAnsi="Arial" w:cs="Arial"/>
          <w:b/>
        </w:rPr>
        <w:t>proper competition for contracts</w:t>
      </w:r>
      <w:r w:rsidRPr="001873D4">
        <w:rPr>
          <w:rFonts w:ascii="Arial" w:hAnsi="Arial" w:cs="Arial"/>
        </w:rPr>
        <w:t xml:space="preserve"> to reach the final five per cent of the population</w:t>
      </w:r>
    </w:p>
    <w:p w14:paraId="2576FDFC" w14:textId="77777777" w:rsidR="00FA46A6" w:rsidRPr="001873D4" w:rsidRDefault="00FA46A6" w:rsidP="007920B7">
      <w:pPr>
        <w:pStyle w:val="ListParagraph"/>
        <w:tabs>
          <w:tab w:val="left" w:pos="1418"/>
        </w:tabs>
        <w:ind w:left="1418" w:hanging="709"/>
        <w:rPr>
          <w:rFonts w:ascii="Arial" w:hAnsi="Arial" w:cs="Arial"/>
        </w:rPr>
      </w:pPr>
    </w:p>
    <w:p w14:paraId="60FA6F28" w14:textId="77777777" w:rsidR="00FA46A6" w:rsidRPr="001873D4" w:rsidRDefault="00FA46A6" w:rsidP="007920B7">
      <w:pPr>
        <w:pStyle w:val="ListParagraph"/>
        <w:numPr>
          <w:ilvl w:val="0"/>
          <w:numId w:val="37"/>
        </w:numPr>
        <w:tabs>
          <w:tab w:val="left" w:pos="1418"/>
        </w:tabs>
        <w:ind w:left="1418" w:hanging="709"/>
        <w:contextualSpacing/>
        <w:rPr>
          <w:rFonts w:ascii="Arial" w:hAnsi="Arial" w:cs="Arial"/>
        </w:rPr>
      </w:pPr>
      <w:r w:rsidRPr="001873D4">
        <w:rPr>
          <w:rFonts w:ascii="Arial" w:hAnsi="Arial" w:cs="Arial"/>
        </w:rPr>
        <w:t xml:space="preserve">promoting </w:t>
      </w:r>
      <w:r w:rsidRPr="001873D4">
        <w:rPr>
          <w:rFonts w:ascii="Arial" w:hAnsi="Arial" w:cs="Arial"/>
          <w:b/>
        </w:rPr>
        <w:t>councils as best placed to join up the broadband rollout</w:t>
      </w:r>
      <w:r w:rsidRPr="001873D4">
        <w:rPr>
          <w:rFonts w:ascii="Arial" w:hAnsi="Arial" w:cs="Arial"/>
        </w:rPr>
        <w:t xml:space="preserve"> with efforts to encourage people and businesses to get online, and wider public service transformation</w:t>
      </w:r>
    </w:p>
    <w:p w14:paraId="02873DBB" w14:textId="77777777" w:rsidR="00FA46A6" w:rsidRPr="001873D4" w:rsidRDefault="00FA46A6" w:rsidP="007920B7">
      <w:pPr>
        <w:pStyle w:val="ListParagraph"/>
        <w:tabs>
          <w:tab w:val="left" w:pos="1418"/>
        </w:tabs>
        <w:ind w:left="1418" w:hanging="709"/>
        <w:rPr>
          <w:rFonts w:ascii="Arial" w:hAnsi="Arial" w:cs="Arial"/>
        </w:rPr>
      </w:pPr>
    </w:p>
    <w:p w14:paraId="1957ED80" w14:textId="77777777" w:rsidR="00FA46A6" w:rsidRPr="001873D4" w:rsidRDefault="00FA46A6" w:rsidP="007920B7">
      <w:pPr>
        <w:pStyle w:val="ListParagraph"/>
        <w:numPr>
          <w:ilvl w:val="0"/>
          <w:numId w:val="37"/>
        </w:numPr>
        <w:tabs>
          <w:tab w:val="left" w:pos="1418"/>
        </w:tabs>
        <w:ind w:left="1418" w:hanging="709"/>
        <w:contextualSpacing/>
        <w:rPr>
          <w:rFonts w:ascii="Arial" w:hAnsi="Arial" w:cs="Arial"/>
        </w:rPr>
      </w:pPr>
      <w:proofErr w:type="gramStart"/>
      <w:r w:rsidRPr="001873D4">
        <w:rPr>
          <w:rFonts w:ascii="Arial" w:hAnsi="Arial" w:cs="Arial"/>
        </w:rPr>
        <w:t>develop</w:t>
      </w:r>
      <w:r>
        <w:rPr>
          <w:rFonts w:ascii="Arial" w:hAnsi="Arial" w:cs="Arial"/>
        </w:rPr>
        <w:t>ing</w:t>
      </w:r>
      <w:proofErr w:type="gramEnd"/>
      <w:r w:rsidRPr="001873D4">
        <w:rPr>
          <w:rFonts w:ascii="Arial" w:hAnsi="Arial" w:cs="Arial"/>
        </w:rPr>
        <w:t xml:space="preserve"> a </w:t>
      </w:r>
      <w:r w:rsidRPr="001873D4">
        <w:rPr>
          <w:rFonts w:ascii="Arial" w:hAnsi="Arial" w:cs="Arial"/>
          <w:b/>
        </w:rPr>
        <w:t>compelling account of digital infrastructure needs</w:t>
      </w:r>
      <w:r w:rsidRPr="001873D4">
        <w:rPr>
          <w:rFonts w:ascii="Arial" w:hAnsi="Arial" w:cs="Arial"/>
        </w:rPr>
        <w:t xml:space="preserve"> in non-metropolitan places to inform Government’s work on post-2015 digital infrastructure.</w:t>
      </w:r>
    </w:p>
    <w:p w14:paraId="5D3F14AD" w14:textId="77777777" w:rsidR="00FA46A6" w:rsidRPr="00E802B5" w:rsidRDefault="00FA46A6" w:rsidP="00CF60E9">
      <w:pPr>
        <w:tabs>
          <w:tab w:val="left" w:pos="709"/>
        </w:tabs>
        <w:ind w:left="709" w:hanging="862"/>
        <w:rPr>
          <w:rFonts w:ascii="Arial" w:hAnsi="Arial" w:cs="Arial"/>
        </w:rPr>
      </w:pPr>
    </w:p>
    <w:p w14:paraId="58092523" w14:textId="77777777" w:rsidR="00FA46A6" w:rsidRPr="00201A99" w:rsidRDefault="00FA46A6" w:rsidP="00CF60E9">
      <w:pPr>
        <w:tabs>
          <w:tab w:val="left" w:pos="709"/>
        </w:tabs>
        <w:ind w:left="709" w:hanging="862"/>
        <w:rPr>
          <w:rFonts w:ascii="Arial" w:hAnsi="Arial" w:cs="Arial"/>
          <w:b/>
        </w:rPr>
      </w:pPr>
      <w:r>
        <w:rPr>
          <w:rFonts w:ascii="Arial" w:hAnsi="Arial" w:cs="Arial"/>
          <w:b/>
        </w:rPr>
        <w:t xml:space="preserve">Outputs and </w:t>
      </w:r>
      <w:r w:rsidRPr="00201A99">
        <w:rPr>
          <w:rFonts w:ascii="Arial" w:hAnsi="Arial" w:cs="Arial"/>
          <w:b/>
        </w:rPr>
        <w:t>Timeframe</w:t>
      </w:r>
    </w:p>
    <w:p w14:paraId="71E285F4" w14:textId="77777777" w:rsidR="00FA46A6" w:rsidRDefault="00FA46A6" w:rsidP="00CF60E9">
      <w:pPr>
        <w:tabs>
          <w:tab w:val="left" w:pos="709"/>
        </w:tabs>
        <w:ind w:left="709" w:hanging="862"/>
        <w:rPr>
          <w:rFonts w:ascii="Arial" w:hAnsi="Arial" w:cs="Arial"/>
        </w:rPr>
      </w:pPr>
    </w:p>
    <w:p w14:paraId="1A39E478" w14:textId="77777777" w:rsidR="00FA46A6" w:rsidRPr="00B61C28" w:rsidRDefault="00FA46A6" w:rsidP="00CF60E9">
      <w:pPr>
        <w:pStyle w:val="ListParagraph"/>
        <w:numPr>
          <w:ilvl w:val="0"/>
          <w:numId w:val="35"/>
        </w:numPr>
        <w:tabs>
          <w:tab w:val="left" w:pos="709"/>
        </w:tabs>
        <w:ind w:left="709" w:hanging="862"/>
        <w:rPr>
          <w:rFonts w:ascii="Arial" w:hAnsi="Arial" w:cs="Arial"/>
        </w:rPr>
      </w:pPr>
      <w:r w:rsidRPr="00B61C28">
        <w:rPr>
          <w:rFonts w:ascii="Arial" w:hAnsi="Arial" w:cs="Arial"/>
        </w:rPr>
        <w:t>The outputs will be:</w:t>
      </w:r>
    </w:p>
    <w:p w14:paraId="39FE889D" w14:textId="77777777" w:rsidR="00FA46A6" w:rsidRPr="00E802B5" w:rsidRDefault="00FA46A6" w:rsidP="00CF60E9">
      <w:pPr>
        <w:tabs>
          <w:tab w:val="left" w:pos="709"/>
        </w:tabs>
        <w:ind w:left="709" w:hanging="862"/>
        <w:rPr>
          <w:rFonts w:ascii="Arial" w:hAnsi="Arial" w:cs="Arial"/>
        </w:rPr>
      </w:pPr>
    </w:p>
    <w:p w14:paraId="74CBD1A3" w14:textId="77777777" w:rsidR="00FA46A6" w:rsidRPr="007920B7" w:rsidRDefault="00FA46A6" w:rsidP="007920B7">
      <w:pPr>
        <w:pStyle w:val="ListParagraph"/>
        <w:numPr>
          <w:ilvl w:val="0"/>
          <w:numId w:val="38"/>
        </w:numPr>
        <w:tabs>
          <w:tab w:val="left" w:pos="709"/>
          <w:tab w:val="left" w:pos="1418"/>
        </w:tabs>
        <w:ind w:left="1418" w:hanging="709"/>
        <w:contextualSpacing/>
        <w:rPr>
          <w:rFonts w:ascii="Arial" w:hAnsi="Arial" w:cs="Arial"/>
        </w:rPr>
      </w:pPr>
      <w:r w:rsidRPr="007920B7">
        <w:rPr>
          <w:rFonts w:ascii="Arial" w:hAnsi="Arial" w:cs="Arial"/>
        </w:rPr>
        <w:t xml:space="preserve">An event on </w:t>
      </w:r>
      <w:r w:rsidRPr="007920B7">
        <w:rPr>
          <w:rFonts w:ascii="Arial" w:hAnsi="Arial" w:cs="Arial"/>
          <w:b/>
        </w:rPr>
        <w:t>30 June 2014</w:t>
      </w:r>
      <w:r w:rsidRPr="007920B7">
        <w:rPr>
          <w:rFonts w:ascii="Arial" w:hAnsi="Arial" w:cs="Arial"/>
        </w:rPr>
        <w:t xml:space="preserve"> for the 45 councils who have expressed an interest in the Extending Broadband Programme to explore opportunities for collaborative procurement.</w:t>
      </w:r>
    </w:p>
    <w:p w14:paraId="4A365BEA" w14:textId="77777777" w:rsidR="00FA46A6" w:rsidRPr="00201A99" w:rsidRDefault="00FA46A6" w:rsidP="007920B7">
      <w:pPr>
        <w:pStyle w:val="ListParagraph"/>
        <w:tabs>
          <w:tab w:val="left" w:pos="709"/>
          <w:tab w:val="left" w:pos="1134"/>
        </w:tabs>
        <w:ind w:left="1134" w:hanging="425"/>
        <w:contextualSpacing/>
        <w:rPr>
          <w:rFonts w:ascii="Arial" w:hAnsi="Arial" w:cs="Arial"/>
        </w:rPr>
      </w:pPr>
    </w:p>
    <w:p w14:paraId="22710A09" w14:textId="77777777" w:rsidR="00FA46A6" w:rsidRPr="007920B7" w:rsidRDefault="00FA46A6" w:rsidP="007920B7">
      <w:pPr>
        <w:pStyle w:val="ListParagraph"/>
        <w:numPr>
          <w:ilvl w:val="0"/>
          <w:numId w:val="38"/>
        </w:numPr>
        <w:tabs>
          <w:tab w:val="left" w:pos="709"/>
          <w:tab w:val="left" w:pos="1418"/>
        </w:tabs>
        <w:ind w:left="1418" w:hanging="709"/>
        <w:contextualSpacing/>
        <w:rPr>
          <w:rFonts w:ascii="Arial" w:hAnsi="Arial" w:cs="Arial"/>
        </w:rPr>
      </w:pPr>
      <w:r w:rsidRPr="007920B7">
        <w:rPr>
          <w:rFonts w:ascii="Arial" w:hAnsi="Arial" w:cs="Arial"/>
          <w:b/>
        </w:rPr>
        <w:t>By September 2014</w:t>
      </w:r>
      <w:r w:rsidRPr="007920B7">
        <w:rPr>
          <w:rFonts w:ascii="Arial" w:hAnsi="Arial" w:cs="Arial"/>
        </w:rPr>
        <w:t xml:space="preserve"> developed proposals for regulatory reform and opened up dialogue with OFCOM.</w:t>
      </w:r>
    </w:p>
    <w:p w14:paraId="659AAF91" w14:textId="77777777" w:rsidR="00FA46A6" w:rsidRPr="00201A99" w:rsidRDefault="00FA46A6" w:rsidP="007920B7">
      <w:pPr>
        <w:pStyle w:val="ListParagraph"/>
        <w:tabs>
          <w:tab w:val="left" w:pos="709"/>
          <w:tab w:val="left" w:pos="1418"/>
        </w:tabs>
        <w:ind w:left="1418"/>
        <w:contextualSpacing/>
        <w:rPr>
          <w:rFonts w:ascii="Arial" w:hAnsi="Arial" w:cs="Arial"/>
        </w:rPr>
      </w:pPr>
    </w:p>
    <w:p w14:paraId="7A4E45A2" w14:textId="77777777" w:rsidR="00FA46A6" w:rsidRPr="007920B7" w:rsidRDefault="00FA46A6" w:rsidP="007920B7">
      <w:pPr>
        <w:pStyle w:val="ListParagraph"/>
        <w:numPr>
          <w:ilvl w:val="0"/>
          <w:numId w:val="38"/>
        </w:numPr>
        <w:tabs>
          <w:tab w:val="left" w:pos="709"/>
          <w:tab w:val="left" w:pos="1418"/>
        </w:tabs>
        <w:ind w:left="1418" w:hanging="709"/>
        <w:contextualSpacing/>
        <w:rPr>
          <w:rFonts w:ascii="Arial" w:hAnsi="Arial" w:cs="Arial"/>
        </w:rPr>
      </w:pPr>
      <w:r w:rsidRPr="007920B7">
        <w:rPr>
          <w:rFonts w:ascii="Arial" w:hAnsi="Arial" w:cs="Arial"/>
          <w:b/>
        </w:rPr>
        <w:t xml:space="preserve">By </w:t>
      </w:r>
      <w:proofErr w:type="gramStart"/>
      <w:r w:rsidRPr="007920B7">
        <w:rPr>
          <w:rFonts w:ascii="Arial" w:hAnsi="Arial" w:cs="Arial"/>
          <w:b/>
        </w:rPr>
        <w:t>Autumn</w:t>
      </w:r>
      <w:proofErr w:type="gramEnd"/>
      <w:r w:rsidRPr="007920B7">
        <w:rPr>
          <w:rFonts w:ascii="Arial" w:hAnsi="Arial" w:cs="Arial"/>
          <w:b/>
        </w:rPr>
        <w:t xml:space="preserve"> 2014</w:t>
      </w:r>
      <w:r w:rsidRPr="007920B7">
        <w:rPr>
          <w:rFonts w:ascii="Arial" w:hAnsi="Arial" w:cs="Arial"/>
        </w:rPr>
        <w:t xml:space="preserve"> influenced the final 5% project so that solutions are cost effective for councils.</w:t>
      </w:r>
    </w:p>
    <w:p w14:paraId="27D250A3" w14:textId="77777777" w:rsidR="00FA46A6" w:rsidRPr="000E055F" w:rsidRDefault="00FA46A6" w:rsidP="007920B7">
      <w:pPr>
        <w:pStyle w:val="ListParagraph"/>
        <w:tabs>
          <w:tab w:val="left" w:pos="709"/>
          <w:tab w:val="left" w:pos="1418"/>
        </w:tabs>
        <w:ind w:left="1418"/>
        <w:contextualSpacing/>
        <w:rPr>
          <w:rFonts w:ascii="Arial" w:hAnsi="Arial" w:cs="Arial"/>
        </w:rPr>
      </w:pPr>
    </w:p>
    <w:p w14:paraId="4A6C4F90" w14:textId="77777777" w:rsidR="00FA46A6" w:rsidRPr="007920B7" w:rsidRDefault="00FA46A6" w:rsidP="007920B7">
      <w:pPr>
        <w:pStyle w:val="ListParagraph"/>
        <w:numPr>
          <w:ilvl w:val="0"/>
          <w:numId w:val="38"/>
        </w:numPr>
        <w:tabs>
          <w:tab w:val="left" w:pos="709"/>
          <w:tab w:val="left" w:pos="1418"/>
        </w:tabs>
        <w:ind w:left="1418" w:hanging="709"/>
        <w:contextualSpacing/>
        <w:rPr>
          <w:rFonts w:ascii="Arial" w:hAnsi="Arial" w:cs="Arial"/>
        </w:rPr>
      </w:pPr>
      <w:r w:rsidRPr="007920B7">
        <w:rPr>
          <w:rFonts w:ascii="Arial" w:hAnsi="Arial" w:cs="Arial"/>
          <w:b/>
        </w:rPr>
        <w:t xml:space="preserve">By </w:t>
      </w:r>
      <w:proofErr w:type="gramStart"/>
      <w:r w:rsidRPr="007920B7">
        <w:rPr>
          <w:rFonts w:ascii="Arial" w:hAnsi="Arial" w:cs="Arial"/>
          <w:b/>
        </w:rPr>
        <w:t>Autumn</w:t>
      </w:r>
      <w:proofErr w:type="gramEnd"/>
      <w:r w:rsidRPr="007920B7">
        <w:rPr>
          <w:rFonts w:ascii="Arial" w:hAnsi="Arial" w:cs="Arial"/>
          <w:b/>
        </w:rPr>
        <w:t xml:space="preserve"> 2014</w:t>
      </w:r>
      <w:r w:rsidRPr="007920B7">
        <w:rPr>
          <w:rFonts w:ascii="Arial" w:hAnsi="Arial" w:cs="Arial"/>
        </w:rPr>
        <w:t xml:space="preserve"> influenced the Government’s work on post-2015 digital infrastructure to ensure that it takes account of the situation in non-metropolitan places.   It is proposed that a joint meeting with Lead Members from the Culture, Tourism and Sport Board feeds into this. </w:t>
      </w:r>
    </w:p>
    <w:p w14:paraId="383512B1" w14:textId="77777777" w:rsidR="00FA46A6" w:rsidRDefault="00FA46A6" w:rsidP="00CF60E9">
      <w:pPr>
        <w:tabs>
          <w:tab w:val="left" w:pos="709"/>
        </w:tabs>
        <w:ind w:left="709" w:hanging="862"/>
        <w:rPr>
          <w:rFonts w:ascii="Arial" w:hAnsi="Arial" w:cs="Arial"/>
        </w:rPr>
      </w:pPr>
    </w:p>
    <w:p w14:paraId="671ADFCC" w14:textId="77777777" w:rsidR="00FA46A6" w:rsidRPr="00B61C28" w:rsidRDefault="00FA46A6" w:rsidP="00CF60E9">
      <w:pPr>
        <w:pStyle w:val="ListParagraph"/>
        <w:numPr>
          <w:ilvl w:val="0"/>
          <w:numId w:val="35"/>
        </w:numPr>
        <w:tabs>
          <w:tab w:val="left" w:pos="709"/>
        </w:tabs>
        <w:ind w:left="709" w:hanging="862"/>
        <w:rPr>
          <w:rFonts w:ascii="Arial" w:hAnsi="Arial" w:cs="Arial"/>
        </w:rPr>
      </w:pPr>
      <w:r w:rsidRPr="00B61C28">
        <w:rPr>
          <w:rFonts w:ascii="Arial" w:hAnsi="Arial" w:cs="Arial"/>
        </w:rPr>
        <w:t xml:space="preserve">The Chairman of the LGA, Sir Merrick Cockell, is meeting </w:t>
      </w:r>
      <w:proofErr w:type="spellStart"/>
      <w:r w:rsidRPr="00B61C28">
        <w:rPr>
          <w:rFonts w:ascii="Arial" w:hAnsi="Arial" w:cs="Arial"/>
        </w:rPr>
        <w:t>Sajid</w:t>
      </w:r>
      <w:proofErr w:type="spellEnd"/>
      <w:r w:rsidRPr="00B61C28">
        <w:rPr>
          <w:rFonts w:ascii="Arial" w:hAnsi="Arial" w:cs="Arial"/>
        </w:rPr>
        <w:t xml:space="preserve"> </w:t>
      </w:r>
      <w:proofErr w:type="spellStart"/>
      <w:r w:rsidRPr="00B61C28">
        <w:rPr>
          <w:rFonts w:ascii="Arial" w:hAnsi="Arial" w:cs="Arial"/>
        </w:rPr>
        <w:t>Javid</w:t>
      </w:r>
      <w:proofErr w:type="spellEnd"/>
      <w:r w:rsidRPr="00B61C28">
        <w:rPr>
          <w:rFonts w:ascii="Arial" w:hAnsi="Arial" w:cs="Arial"/>
        </w:rPr>
        <w:t xml:space="preserve"> MP, the new Secretary of State for Culture, Media and Sport on 11 June, and this is an early opportunity to press the importance of keeping up the momentum on the broadband rollout the points made above. </w:t>
      </w:r>
    </w:p>
    <w:p w14:paraId="0D088A9A" w14:textId="77777777" w:rsidR="00FA46A6" w:rsidRDefault="00FA46A6" w:rsidP="00CF60E9">
      <w:pPr>
        <w:tabs>
          <w:tab w:val="left" w:pos="709"/>
        </w:tabs>
        <w:ind w:left="709" w:hanging="862"/>
        <w:rPr>
          <w:rFonts w:ascii="Arial" w:hAnsi="Arial" w:cs="Arial"/>
        </w:rPr>
      </w:pPr>
    </w:p>
    <w:p w14:paraId="1BB9E23B" w14:textId="77777777" w:rsidR="00FA46A6" w:rsidRPr="00B61C28" w:rsidRDefault="00FA46A6" w:rsidP="00CF60E9">
      <w:pPr>
        <w:pStyle w:val="ListParagraph"/>
        <w:numPr>
          <w:ilvl w:val="0"/>
          <w:numId w:val="35"/>
        </w:numPr>
        <w:tabs>
          <w:tab w:val="left" w:pos="709"/>
        </w:tabs>
        <w:ind w:left="709" w:hanging="862"/>
        <w:rPr>
          <w:rFonts w:ascii="Arial" w:hAnsi="Arial" w:cs="Arial"/>
        </w:rPr>
      </w:pPr>
      <w:r w:rsidRPr="00B61C28">
        <w:rPr>
          <w:rFonts w:ascii="Arial" w:hAnsi="Arial" w:cs="Arial"/>
        </w:rPr>
        <w:t xml:space="preserve">The new Chief Executive of Broadband Delivery UK, Chris Townsend, is speaking at LGA annual conference on 10 July. </w:t>
      </w:r>
    </w:p>
    <w:p w14:paraId="4528B252" w14:textId="77777777" w:rsidR="00982B41" w:rsidRPr="00FA46A6" w:rsidRDefault="00982B41" w:rsidP="00FA46A6">
      <w:pPr>
        <w:spacing w:before="120"/>
        <w:rPr>
          <w:rFonts w:ascii="Arial" w:hAnsi="Arial" w:cs="Arial"/>
          <w:szCs w:val="22"/>
        </w:rPr>
      </w:pPr>
    </w:p>
    <w:sectPr w:rsidR="00982B41" w:rsidRPr="00FA46A6"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684F8" w14:textId="77777777" w:rsidR="005A4808" w:rsidRDefault="005A4808">
      <w:r>
        <w:separator/>
      </w:r>
    </w:p>
  </w:endnote>
  <w:endnote w:type="continuationSeparator" w:id="0">
    <w:p w14:paraId="52A264A0" w14:textId="77777777" w:rsidR="005A4808" w:rsidRDefault="005A4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272C794-5C0C-408D-B619-FFB8366C315D}"/>
  </w:font>
  <w:font w:name="Arial">
    <w:panose1 w:val="020B0604020202020204"/>
    <w:charset w:val="00"/>
    <w:family w:val="swiss"/>
    <w:pitch w:val="variable"/>
    <w:sig w:usb0="20002A87" w:usb1="00000000" w:usb2="00000000" w:usb3="00000000" w:csb0="000001FF" w:csb1="00000000"/>
  </w:font>
  <w:font w:name="TT7F73o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DD67171C-7510-417B-9227-4C3C4AB2088B}"/>
  </w:font>
  <w:font w:name="Cambria">
    <w:panose1 w:val="02040503050406030204"/>
    <w:charset w:val="00"/>
    <w:family w:val="roman"/>
    <w:pitch w:val="variable"/>
    <w:sig w:usb0="E00002FF" w:usb1="400004FF" w:usb2="00000000" w:usb3="00000000" w:csb0="0000019F" w:csb1="00000000"/>
    <w:embedRegular r:id="rId3" w:fontKey="{DD67153E-4ABA-48A8-A00E-14F3D955D1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E57F2" w14:textId="77777777" w:rsidR="009131DC" w:rsidRDefault="009131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C9D2F"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3546F" w14:textId="77777777" w:rsidR="009131DC" w:rsidRDefault="009131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4DD92B" w14:textId="77777777" w:rsidR="005A4808" w:rsidRDefault="005A4808">
      <w:r>
        <w:separator/>
      </w:r>
    </w:p>
  </w:footnote>
  <w:footnote w:type="continuationSeparator" w:id="0">
    <w:p w14:paraId="17359073" w14:textId="77777777" w:rsidR="005A4808" w:rsidRDefault="005A4808">
      <w:r>
        <w:continuationSeparator/>
      </w:r>
    </w:p>
  </w:footnote>
  <w:footnote w:id="1">
    <w:p w14:paraId="31224119" w14:textId="77777777" w:rsidR="00FA46A6" w:rsidRDefault="00FA46A6" w:rsidP="00FA46A6">
      <w:pPr>
        <w:pStyle w:val="FootnoteText"/>
      </w:pPr>
      <w:r>
        <w:rPr>
          <w:rStyle w:val="FootnoteReference"/>
        </w:rPr>
        <w:footnoteRef/>
      </w:r>
      <w:r>
        <w:t xml:space="preserve"> National Audit Office, The Rural Broadband Programme </w:t>
      </w:r>
      <w:hyperlink r:id="rId1" w:history="1">
        <w:r w:rsidRPr="00720741">
          <w:rPr>
            <w:rStyle w:val="Hyperlink"/>
          </w:rPr>
          <w:t>http://www.nao.org.uk/report/the-rural-broadband-programme/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C52B3" w14:textId="77777777" w:rsidR="009131DC" w:rsidRDefault="009131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40" w:type="dxa"/>
      <w:tblLook w:val="01E0" w:firstRow="1" w:lastRow="1" w:firstColumn="1" w:lastColumn="1" w:noHBand="0" w:noVBand="0"/>
    </w:tblPr>
    <w:tblGrid>
      <w:gridCol w:w="5920"/>
      <w:gridCol w:w="3260"/>
      <w:gridCol w:w="3260"/>
    </w:tblGrid>
    <w:tr w:rsidR="00CF60E9" w:rsidRPr="004F266E" w14:paraId="657299A2" w14:textId="77777777" w:rsidTr="00CF60E9">
      <w:tc>
        <w:tcPr>
          <w:tcW w:w="5920" w:type="dxa"/>
          <w:vMerge w:val="restart"/>
          <w:shd w:val="clear" w:color="auto" w:fill="auto"/>
        </w:tcPr>
        <w:p w14:paraId="50A07BBF" w14:textId="77777777" w:rsidR="00CF60E9" w:rsidRPr="00374227" w:rsidRDefault="00CF60E9" w:rsidP="00D07BF2">
          <w:pPr>
            <w:pStyle w:val="Header"/>
            <w:tabs>
              <w:tab w:val="clear" w:pos="4153"/>
              <w:tab w:val="clear" w:pos="8306"/>
              <w:tab w:val="center" w:pos="2923"/>
            </w:tabs>
          </w:pPr>
          <w:r>
            <w:rPr>
              <w:rFonts w:ascii="Arial" w:hAnsi="Arial" w:cs="Arial"/>
              <w:noProof/>
              <w:sz w:val="44"/>
              <w:szCs w:val="44"/>
            </w:rPr>
            <w:drawing>
              <wp:inline distT="0" distB="0" distL="0" distR="0" wp14:anchorId="3D6681CA" wp14:editId="208DF68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vAlign w:val="center"/>
        </w:tcPr>
        <w:p w14:paraId="37B82CDF" w14:textId="77777777" w:rsidR="00CF60E9" w:rsidRDefault="00CF60E9" w:rsidP="004B0FD9">
          <w:pPr>
            <w:pStyle w:val="Header"/>
            <w:rPr>
              <w:rFonts w:ascii="Arial" w:hAnsi="Arial" w:cs="Arial"/>
              <w:b/>
              <w:szCs w:val="22"/>
            </w:rPr>
          </w:pPr>
          <w:r>
            <w:rPr>
              <w:rFonts w:ascii="Arial" w:hAnsi="Arial" w:cs="Arial"/>
              <w:b/>
              <w:szCs w:val="22"/>
            </w:rPr>
            <w:t>People and Places Board</w:t>
          </w:r>
        </w:p>
      </w:tc>
      <w:tc>
        <w:tcPr>
          <w:tcW w:w="3260" w:type="dxa"/>
          <w:shd w:val="clear" w:color="auto" w:fill="auto"/>
          <w:vAlign w:val="center"/>
        </w:tcPr>
        <w:p w14:paraId="2F9E42BA" w14:textId="77777777" w:rsidR="00CF60E9" w:rsidRPr="00374227" w:rsidRDefault="00CF60E9" w:rsidP="004B0FD9">
          <w:pPr>
            <w:pStyle w:val="Header"/>
            <w:rPr>
              <w:rFonts w:ascii="Arial" w:hAnsi="Arial" w:cs="Arial"/>
              <w:b/>
              <w:szCs w:val="22"/>
            </w:rPr>
          </w:pPr>
        </w:p>
      </w:tc>
    </w:tr>
    <w:tr w:rsidR="00CF60E9" w14:paraId="2AA97F5C" w14:textId="77777777" w:rsidTr="00CF60E9">
      <w:trPr>
        <w:trHeight w:val="450"/>
      </w:trPr>
      <w:tc>
        <w:tcPr>
          <w:tcW w:w="5920" w:type="dxa"/>
          <w:vMerge/>
          <w:shd w:val="clear" w:color="auto" w:fill="auto"/>
        </w:tcPr>
        <w:p w14:paraId="787CC14D" w14:textId="77777777" w:rsidR="00CF60E9" w:rsidRPr="00374227" w:rsidRDefault="00CF60E9" w:rsidP="00D07BF2">
          <w:pPr>
            <w:pStyle w:val="Header"/>
          </w:pPr>
        </w:p>
      </w:tc>
      <w:tc>
        <w:tcPr>
          <w:tcW w:w="3260" w:type="dxa"/>
          <w:vAlign w:val="center"/>
        </w:tcPr>
        <w:p w14:paraId="6510A4ED" w14:textId="77777777" w:rsidR="00CF60E9" w:rsidRDefault="00CF60E9" w:rsidP="004B0FD9">
          <w:pPr>
            <w:pStyle w:val="Header"/>
            <w:spacing w:before="60"/>
            <w:rPr>
              <w:rFonts w:ascii="Arial" w:hAnsi="Arial" w:cs="Arial"/>
              <w:szCs w:val="22"/>
            </w:rPr>
          </w:pPr>
          <w:r>
            <w:rPr>
              <w:rFonts w:ascii="Arial" w:hAnsi="Arial" w:cs="Arial"/>
              <w:szCs w:val="22"/>
            </w:rPr>
            <w:t>16 June 2014</w:t>
          </w:r>
        </w:p>
      </w:tc>
      <w:tc>
        <w:tcPr>
          <w:tcW w:w="3260" w:type="dxa"/>
          <w:shd w:val="clear" w:color="auto" w:fill="auto"/>
          <w:vAlign w:val="center"/>
        </w:tcPr>
        <w:p w14:paraId="4A93FEF9" w14:textId="77777777" w:rsidR="00CF60E9" w:rsidRPr="00374227" w:rsidRDefault="00CF60E9" w:rsidP="004B0FD9">
          <w:pPr>
            <w:pStyle w:val="Header"/>
            <w:spacing w:before="60"/>
            <w:rPr>
              <w:rFonts w:ascii="Arial" w:hAnsi="Arial" w:cs="Arial"/>
              <w:szCs w:val="22"/>
            </w:rPr>
          </w:pPr>
        </w:p>
      </w:tc>
    </w:tr>
    <w:tr w:rsidR="00CF60E9" w:rsidRPr="004F266E" w14:paraId="24A0A9EA" w14:textId="77777777" w:rsidTr="00CF60E9">
      <w:trPr>
        <w:trHeight w:val="708"/>
      </w:trPr>
      <w:tc>
        <w:tcPr>
          <w:tcW w:w="5920" w:type="dxa"/>
          <w:vMerge/>
          <w:shd w:val="clear" w:color="auto" w:fill="auto"/>
        </w:tcPr>
        <w:p w14:paraId="4387AB49" w14:textId="77777777" w:rsidR="00CF60E9" w:rsidRPr="00374227" w:rsidRDefault="00CF60E9" w:rsidP="00D07BF2">
          <w:pPr>
            <w:pStyle w:val="Header"/>
          </w:pPr>
        </w:p>
      </w:tc>
      <w:tc>
        <w:tcPr>
          <w:tcW w:w="3260" w:type="dxa"/>
          <w:vAlign w:val="center"/>
        </w:tcPr>
        <w:p w14:paraId="46C2F892" w14:textId="302FCD77" w:rsidR="00CF60E9" w:rsidRPr="00374227" w:rsidRDefault="00CF60E9" w:rsidP="004B0FD9">
          <w:pPr>
            <w:pStyle w:val="Header"/>
            <w:spacing w:before="60"/>
            <w:rPr>
              <w:rFonts w:ascii="Arial" w:hAnsi="Arial" w:cs="Arial"/>
              <w:b/>
              <w:szCs w:val="22"/>
            </w:rPr>
          </w:pPr>
        </w:p>
      </w:tc>
      <w:tc>
        <w:tcPr>
          <w:tcW w:w="3260" w:type="dxa"/>
          <w:shd w:val="clear" w:color="auto" w:fill="auto"/>
          <w:vAlign w:val="center"/>
        </w:tcPr>
        <w:p w14:paraId="40C6C5D7" w14:textId="77777777" w:rsidR="00CF60E9" w:rsidRPr="00374227" w:rsidRDefault="00CF60E9" w:rsidP="004B0FD9">
          <w:pPr>
            <w:pStyle w:val="Header"/>
            <w:spacing w:before="60"/>
            <w:rPr>
              <w:rFonts w:ascii="Arial" w:hAnsi="Arial" w:cs="Arial"/>
              <w:b/>
              <w:szCs w:val="22"/>
            </w:rPr>
          </w:pPr>
        </w:p>
      </w:tc>
    </w:tr>
  </w:tbl>
  <w:p w14:paraId="42A3438F" w14:textId="77777777" w:rsidR="0021114E" w:rsidRPr="0021114E" w:rsidRDefault="0021114E">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ED558" w14:textId="77777777" w:rsidR="001A07F1" w:rsidRDefault="001A07F1" w:rsidP="00E64FBC">
    <w:pPr>
      <w:pStyle w:val="Header"/>
      <w:rPr>
        <w:sz w:val="2"/>
      </w:rPr>
    </w:pPr>
  </w:p>
  <w:p w14:paraId="7A2B603D"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100FBD00" w14:textId="77777777" w:rsidTr="00084E44">
      <w:tc>
        <w:tcPr>
          <w:tcW w:w="6062" w:type="dxa"/>
          <w:vMerge w:val="restart"/>
        </w:tcPr>
        <w:p w14:paraId="6D180B1B"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1377236" wp14:editId="47253AF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E6EE9E4" w14:textId="77777777" w:rsidR="001A07F1" w:rsidRPr="001D2C76" w:rsidRDefault="001A07F1" w:rsidP="00546D0D">
          <w:pPr>
            <w:pStyle w:val="Header"/>
            <w:rPr>
              <w:b/>
            </w:rPr>
          </w:pPr>
          <w:r>
            <w:rPr>
              <w:rFonts w:ascii="Arial" w:hAnsi="Arial" w:cs="Arial"/>
              <w:b/>
              <w:sz w:val="24"/>
              <w:szCs w:val="24"/>
            </w:rPr>
            <w:t>Meeting title</w:t>
          </w:r>
        </w:p>
      </w:tc>
    </w:tr>
    <w:tr w:rsidR="001A07F1" w14:paraId="11E2F842" w14:textId="77777777" w:rsidTr="00084E44">
      <w:trPr>
        <w:trHeight w:val="450"/>
      </w:trPr>
      <w:tc>
        <w:tcPr>
          <w:tcW w:w="6062" w:type="dxa"/>
          <w:vMerge/>
        </w:tcPr>
        <w:p w14:paraId="46D2756D" w14:textId="77777777" w:rsidR="001A07F1" w:rsidRDefault="001A07F1" w:rsidP="00546D0D">
          <w:pPr>
            <w:pStyle w:val="Header"/>
          </w:pPr>
        </w:p>
      </w:tc>
      <w:tc>
        <w:tcPr>
          <w:tcW w:w="3225" w:type="dxa"/>
        </w:tcPr>
        <w:p w14:paraId="12EFBAEE" w14:textId="77777777" w:rsidR="001A07F1" w:rsidRDefault="001A07F1" w:rsidP="00546D0D">
          <w:pPr>
            <w:pStyle w:val="Header"/>
            <w:spacing w:before="60"/>
          </w:pPr>
          <w:r>
            <w:rPr>
              <w:rFonts w:ascii="Arial" w:hAnsi="Arial" w:cs="Arial"/>
              <w:sz w:val="24"/>
              <w:szCs w:val="24"/>
            </w:rPr>
            <w:t xml:space="preserve">Meeting date </w:t>
          </w:r>
        </w:p>
      </w:tc>
    </w:tr>
    <w:tr w:rsidR="001A07F1" w14:paraId="5EE123AB" w14:textId="77777777" w:rsidTr="00084E44">
      <w:trPr>
        <w:trHeight w:val="450"/>
      </w:trPr>
      <w:tc>
        <w:tcPr>
          <w:tcW w:w="6062" w:type="dxa"/>
          <w:vMerge/>
        </w:tcPr>
        <w:p w14:paraId="4B5AAD81" w14:textId="77777777" w:rsidR="001A07F1" w:rsidRDefault="001A07F1" w:rsidP="00546D0D">
          <w:pPr>
            <w:pStyle w:val="Header"/>
          </w:pPr>
        </w:p>
      </w:tc>
      <w:tc>
        <w:tcPr>
          <w:tcW w:w="3225" w:type="dxa"/>
        </w:tcPr>
        <w:p w14:paraId="70BF0A2C" w14:textId="77777777" w:rsidR="001A07F1" w:rsidRDefault="001A07F1" w:rsidP="00546D0D">
          <w:pPr>
            <w:pStyle w:val="Header"/>
            <w:spacing w:before="60"/>
            <w:rPr>
              <w:rFonts w:ascii="Arial" w:hAnsi="Arial" w:cs="Arial"/>
              <w:b/>
              <w:sz w:val="24"/>
              <w:szCs w:val="24"/>
            </w:rPr>
          </w:pPr>
        </w:p>
        <w:p w14:paraId="6BF631CB"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7E2238C0" w14:textId="77777777" w:rsidR="001A07F1" w:rsidRDefault="001A07F1"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40" w:type="dxa"/>
      <w:tblLook w:val="01E0" w:firstRow="1" w:lastRow="1" w:firstColumn="1" w:lastColumn="1" w:noHBand="0" w:noVBand="0"/>
    </w:tblPr>
    <w:tblGrid>
      <w:gridCol w:w="5920"/>
      <w:gridCol w:w="3260"/>
      <w:gridCol w:w="3260"/>
    </w:tblGrid>
    <w:tr w:rsidR="00CF60E9" w:rsidRPr="004F266E" w14:paraId="69299750" w14:textId="77777777" w:rsidTr="00CF60E9">
      <w:tc>
        <w:tcPr>
          <w:tcW w:w="5920" w:type="dxa"/>
          <w:vMerge w:val="restart"/>
          <w:shd w:val="clear" w:color="auto" w:fill="auto"/>
        </w:tcPr>
        <w:p w14:paraId="3EF7A0A7" w14:textId="77777777" w:rsidR="00CF60E9" w:rsidRPr="00374227" w:rsidRDefault="00CF60E9" w:rsidP="00D07BF2">
          <w:pPr>
            <w:pStyle w:val="Header"/>
            <w:tabs>
              <w:tab w:val="clear" w:pos="4153"/>
              <w:tab w:val="clear" w:pos="8306"/>
              <w:tab w:val="center" w:pos="2923"/>
            </w:tabs>
          </w:pPr>
          <w:r>
            <w:rPr>
              <w:rFonts w:ascii="Arial" w:hAnsi="Arial" w:cs="Arial"/>
              <w:noProof/>
              <w:sz w:val="44"/>
              <w:szCs w:val="44"/>
            </w:rPr>
            <w:drawing>
              <wp:inline distT="0" distB="0" distL="0" distR="0" wp14:anchorId="7A52E14D" wp14:editId="589A43A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3CDAF57F" w14:textId="77777777" w:rsidR="00CF60E9" w:rsidRDefault="00CF60E9" w:rsidP="004B0FD9">
          <w:pPr>
            <w:pStyle w:val="Header"/>
            <w:rPr>
              <w:rFonts w:ascii="Arial" w:hAnsi="Arial" w:cs="Arial"/>
              <w:b/>
              <w:szCs w:val="22"/>
            </w:rPr>
          </w:pPr>
          <w:r>
            <w:rPr>
              <w:rFonts w:ascii="Arial" w:hAnsi="Arial" w:cs="Arial"/>
              <w:b/>
              <w:szCs w:val="22"/>
            </w:rPr>
            <w:t>People and Places Board</w:t>
          </w:r>
        </w:p>
      </w:tc>
      <w:tc>
        <w:tcPr>
          <w:tcW w:w="3260" w:type="dxa"/>
          <w:shd w:val="clear" w:color="auto" w:fill="auto"/>
          <w:vAlign w:val="center"/>
        </w:tcPr>
        <w:p w14:paraId="3708D6EA" w14:textId="77777777" w:rsidR="00CF60E9" w:rsidRPr="00374227" w:rsidRDefault="00CF60E9" w:rsidP="004B0FD9">
          <w:pPr>
            <w:pStyle w:val="Header"/>
            <w:rPr>
              <w:rFonts w:ascii="Arial" w:hAnsi="Arial" w:cs="Arial"/>
              <w:b/>
              <w:szCs w:val="22"/>
            </w:rPr>
          </w:pPr>
        </w:p>
      </w:tc>
    </w:tr>
    <w:tr w:rsidR="00CF60E9" w14:paraId="0EE47A63" w14:textId="77777777" w:rsidTr="00CF60E9">
      <w:trPr>
        <w:trHeight w:val="450"/>
      </w:trPr>
      <w:tc>
        <w:tcPr>
          <w:tcW w:w="5920" w:type="dxa"/>
          <w:vMerge/>
          <w:shd w:val="clear" w:color="auto" w:fill="auto"/>
        </w:tcPr>
        <w:p w14:paraId="7B9EBCC3" w14:textId="77777777" w:rsidR="00CF60E9" w:rsidRPr="00374227" w:rsidRDefault="00CF60E9" w:rsidP="00D07BF2">
          <w:pPr>
            <w:pStyle w:val="Header"/>
          </w:pPr>
        </w:p>
      </w:tc>
      <w:tc>
        <w:tcPr>
          <w:tcW w:w="3260" w:type="dxa"/>
          <w:vAlign w:val="center"/>
        </w:tcPr>
        <w:p w14:paraId="13BC89D7" w14:textId="77777777" w:rsidR="00CF60E9" w:rsidRDefault="00CF60E9" w:rsidP="004B0FD9">
          <w:pPr>
            <w:pStyle w:val="Header"/>
            <w:spacing w:before="60"/>
            <w:rPr>
              <w:rFonts w:ascii="Arial" w:hAnsi="Arial" w:cs="Arial"/>
              <w:szCs w:val="22"/>
            </w:rPr>
          </w:pPr>
          <w:r>
            <w:rPr>
              <w:rFonts w:ascii="Arial" w:hAnsi="Arial" w:cs="Arial"/>
              <w:szCs w:val="22"/>
            </w:rPr>
            <w:t>16 June 2014</w:t>
          </w:r>
        </w:p>
      </w:tc>
      <w:tc>
        <w:tcPr>
          <w:tcW w:w="3260" w:type="dxa"/>
          <w:shd w:val="clear" w:color="auto" w:fill="auto"/>
          <w:vAlign w:val="center"/>
        </w:tcPr>
        <w:p w14:paraId="4300C077" w14:textId="77777777" w:rsidR="00CF60E9" w:rsidRPr="00374227" w:rsidRDefault="00CF60E9" w:rsidP="004B0FD9">
          <w:pPr>
            <w:pStyle w:val="Header"/>
            <w:spacing w:before="60"/>
            <w:rPr>
              <w:rFonts w:ascii="Arial" w:hAnsi="Arial" w:cs="Arial"/>
              <w:szCs w:val="22"/>
            </w:rPr>
          </w:pPr>
        </w:p>
      </w:tc>
    </w:tr>
    <w:tr w:rsidR="00CF60E9" w:rsidRPr="004F266E" w14:paraId="35A24330" w14:textId="77777777" w:rsidTr="00CF60E9">
      <w:trPr>
        <w:trHeight w:val="708"/>
      </w:trPr>
      <w:tc>
        <w:tcPr>
          <w:tcW w:w="5920" w:type="dxa"/>
          <w:vMerge/>
          <w:shd w:val="clear" w:color="auto" w:fill="auto"/>
        </w:tcPr>
        <w:p w14:paraId="6E37E3AE" w14:textId="77777777" w:rsidR="00CF60E9" w:rsidRPr="00374227" w:rsidRDefault="00CF60E9" w:rsidP="00D07BF2">
          <w:pPr>
            <w:pStyle w:val="Header"/>
          </w:pPr>
        </w:p>
      </w:tc>
      <w:tc>
        <w:tcPr>
          <w:tcW w:w="3260" w:type="dxa"/>
          <w:vAlign w:val="center"/>
        </w:tcPr>
        <w:p w14:paraId="7126817E" w14:textId="396CD600" w:rsidR="00CF60E9" w:rsidRPr="00374227" w:rsidRDefault="00CF60E9" w:rsidP="004B0FD9">
          <w:pPr>
            <w:pStyle w:val="Header"/>
            <w:spacing w:before="60"/>
            <w:rPr>
              <w:rFonts w:ascii="Arial" w:hAnsi="Arial" w:cs="Arial"/>
              <w:b/>
              <w:szCs w:val="22"/>
            </w:rPr>
          </w:pPr>
          <w:bookmarkStart w:id="3" w:name="_GoBack"/>
          <w:bookmarkEnd w:id="3"/>
        </w:p>
      </w:tc>
      <w:tc>
        <w:tcPr>
          <w:tcW w:w="3260" w:type="dxa"/>
          <w:shd w:val="clear" w:color="auto" w:fill="auto"/>
          <w:vAlign w:val="center"/>
        </w:tcPr>
        <w:p w14:paraId="6D42C591" w14:textId="77777777" w:rsidR="00CF60E9" w:rsidRPr="00374227" w:rsidRDefault="00CF60E9" w:rsidP="004B0FD9">
          <w:pPr>
            <w:pStyle w:val="Header"/>
            <w:spacing w:before="60"/>
            <w:rPr>
              <w:rFonts w:ascii="Arial" w:hAnsi="Arial" w:cs="Arial"/>
              <w:b/>
              <w:szCs w:val="22"/>
            </w:rPr>
          </w:pPr>
        </w:p>
      </w:tc>
    </w:tr>
  </w:tbl>
  <w:p w14:paraId="2CF8577D"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FB43152"/>
    <w:multiLevelType w:val="hybridMultilevel"/>
    <w:tmpl w:val="F3FE187E"/>
    <w:lvl w:ilvl="0" w:tplc="376C9EDC">
      <w:start w:val="1"/>
      <w:numFmt w:val="decimal"/>
      <w:lvlText w:val="8.%1"/>
      <w:lvlJc w:val="left"/>
      <w:pPr>
        <w:ind w:left="1080" w:hanging="360"/>
      </w:pPr>
      <w:rPr>
        <w:rFonts w:hint="default"/>
      </w:rPr>
    </w:lvl>
    <w:lvl w:ilvl="1" w:tplc="08090019">
      <w:start w:val="1"/>
      <w:numFmt w:val="lowerLetter"/>
      <w:lvlText w:val="%2."/>
      <w:lvlJc w:val="left"/>
      <w:pPr>
        <w:ind w:left="949" w:hanging="360"/>
      </w:pPr>
    </w:lvl>
    <w:lvl w:ilvl="2" w:tplc="0809001B" w:tentative="1">
      <w:start w:val="1"/>
      <w:numFmt w:val="lowerRoman"/>
      <w:lvlText w:val="%3."/>
      <w:lvlJc w:val="right"/>
      <w:pPr>
        <w:ind w:left="1669" w:hanging="180"/>
      </w:pPr>
    </w:lvl>
    <w:lvl w:ilvl="3" w:tplc="0809000F" w:tentative="1">
      <w:start w:val="1"/>
      <w:numFmt w:val="decimal"/>
      <w:lvlText w:val="%4."/>
      <w:lvlJc w:val="left"/>
      <w:pPr>
        <w:ind w:left="2389" w:hanging="360"/>
      </w:pPr>
    </w:lvl>
    <w:lvl w:ilvl="4" w:tplc="08090019" w:tentative="1">
      <w:start w:val="1"/>
      <w:numFmt w:val="lowerLetter"/>
      <w:lvlText w:val="%5."/>
      <w:lvlJc w:val="left"/>
      <w:pPr>
        <w:ind w:left="3109" w:hanging="360"/>
      </w:pPr>
    </w:lvl>
    <w:lvl w:ilvl="5" w:tplc="0809001B" w:tentative="1">
      <w:start w:val="1"/>
      <w:numFmt w:val="lowerRoman"/>
      <w:lvlText w:val="%6."/>
      <w:lvlJc w:val="right"/>
      <w:pPr>
        <w:ind w:left="3829" w:hanging="180"/>
      </w:pPr>
    </w:lvl>
    <w:lvl w:ilvl="6" w:tplc="0809000F" w:tentative="1">
      <w:start w:val="1"/>
      <w:numFmt w:val="decimal"/>
      <w:lvlText w:val="%7."/>
      <w:lvlJc w:val="left"/>
      <w:pPr>
        <w:ind w:left="4549" w:hanging="360"/>
      </w:pPr>
    </w:lvl>
    <w:lvl w:ilvl="7" w:tplc="08090019" w:tentative="1">
      <w:start w:val="1"/>
      <w:numFmt w:val="lowerLetter"/>
      <w:lvlText w:val="%8."/>
      <w:lvlJc w:val="left"/>
      <w:pPr>
        <w:ind w:left="5269" w:hanging="360"/>
      </w:pPr>
    </w:lvl>
    <w:lvl w:ilvl="8" w:tplc="0809001B" w:tentative="1">
      <w:start w:val="1"/>
      <w:numFmt w:val="lowerRoman"/>
      <w:lvlText w:val="%9."/>
      <w:lvlJc w:val="right"/>
      <w:pPr>
        <w:ind w:left="5989" w:hanging="180"/>
      </w:p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4FB0B17"/>
    <w:multiLevelType w:val="hybridMultilevel"/>
    <w:tmpl w:val="5164D468"/>
    <w:lvl w:ilvl="0" w:tplc="A272A05C">
      <w:start w:val="1"/>
      <w:numFmt w:val="decimal"/>
      <w:lvlText w:val="11.%1"/>
      <w:lvlJc w:val="left"/>
      <w:pPr>
        <w:ind w:left="1080" w:hanging="360"/>
      </w:pPr>
      <w:rPr>
        <w:rFonts w:hint="default"/>
      </w:rPr>
    </w:lvl>
    <w:lvl w:ilvl="1" w:tplc="08090019">
      <w:start w:val="1"/>
      <w:numFmt w:val="lowerLetter"/>
      <w:lvlText w:val="%2."/>
      <w:lvlJc w:val="left"/>
      <w:pPr>
        <w:ind w:left="-1036" w:hanging="360"/>
      </w:pPr>
    </w:lvl>
    <w:lvl w:ilvl="2" w:tplc="0809001B" w:tentative="1">
      <w:start w:val="1"/>
      <w:numFmt w:val="lowerRoman"/>
      <w:lvlText w:val="%3."/>
      <w:lvlJc w:val="right"/>
      <w:pPr>
        <w:ind w:left="-316" w:hanging="180"/>
      </w:pPr>
    </w:lvl>
    <w:lvl w:ilvl="3" w:tplc="0809000F" w:tentative="1">
      <w:start w:val="1"/>
      <w:numFmt w:val="decimal"/>
      <w:lvlText w:val="%4."/>
      <w:lvlJc w:val="left"/>
      <w:pPr>
        <w:ind w:left="404" w:hanging="360"/>
      </w:pPr>
    </w:lvl>
    <w:lvl w:ilvl="4" w:tplc="08090019" w:tentative="1">
      <w:start w:val="1"/>
      <w:numFmt w:val="lowerLetter"/>
      <w:lvlText w:val="%5."/>
      <w:lvlJc w:val="left"/>
      <w:pPr>
        <w:ind w:left="1124" w:hanging="360"/>
      </w:pPr>
    </w:lvl>
    <w:lvl w:ilvl="5" w:tplc="0809001B" w:tentative="1">
      <w:start w:val="1"/>
      <w:numFmt w:val="lowerRoman"/>
      <w:lvlText w:val="%6."/>
      <w:lvlJc w:val="right"/>
      <w:pPr>
        <w:ind w:left="1844" w:hanging="180"/>
      </w:pPr>
    </w:lvl>
    <w:lvl w:ilvl="6" w:tplc="0809000F" w:tentative="1">
      <w:start w:val="1"/>
      <w:numFmt w:val="decimal"/>
      <w:lvlText w:val="%7."/>
      <w:lvlJc w:val="left"/>
      <w:pPr>
        <w:ind w:left="2564" w:hanging="360"/>
      </w:pPr>
    </w:lvl>
    <w:lvl w:ilvl="7" w:tplc="08090019" w:tentative="1">
      <w:start w:val="1"/>
      <w:numFmt w:val="lowerLetter"/>
      <w:lvlText w:val="%8."/>
      <w:lvlJc w:val="left"/>
      <w:pPr>
        <w:ind w:left="3284" w:hanging="360"/>
      </w:pPr>
    </w:lvl>
    <w:lvl w:ilvl="8" w:tplc="0809001B" w:tentative="1">
      <w:start w:val="1"/>
      <w:numFmt w:val="lowerRoman"/>
      <w:lvlText w:val="%9."/>
      <w:lvlJc w:val="right"/>
      <w:pPr>
        <w:ind w:left="4004" w:hanging="180"/>
      </w:p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620362"/>
    <w:multiLevelType w:val="hybridMultilevel"/>
    <w:tmpl w:val="0ED8D2D2"/>
    <w:lvl w:ilvl="0" w:tplc="2D9C2C86">
      <w:start w:val="1"/>
      <w:numFmt w:val="decimal"/>
      <w:lvlText w:val="25.%1"/>
      <w:lvlJc w:val="left"/>
      <w:pPr>
        <w:ind w:left="720" w:hanging="360"/>
      </w:pPr>
      <w:rPr>
        <w:rFont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nsid w:val="30141B65"/>
    <w:multiLevelType w:val="hybridMultilevel"/>
    <w:tmpl w:val="0F8E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9F640D6"/>
    <w:multiLevelType w:val="hybridMultilevel"/>
    <w:tmpl w:val="247C1764"/>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B1A6C2E"/>
    <w:multiLevelType w:val="hybridMultilevel"/>
    <w:tmpl w:val="D8888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2">
    <w:nsid w:val="4D690056"/>
    <w:multiLevelType w:val="hybridMultilevel"/>
    <w:tmpl w:val="FE2C638C"/>
    <w:lvl w:ilvl="0" w:tplc="EACC5544">
      <w:start w:val="1"/>
      <w:numFmt w:val="decimal"/>
      <w:lvlText w:val="26.%1"/>
      <w:lvlJc w:val="left"/>
      <w:pPr>
        <w:ind w:left="113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2A75A0"/>
    <w:multiLevelType w:val="hybridMultilevel"/>
    <w:tmpl w:val="A7F4CE3E"/>
    <w:lvl w:ilvl="0" w:tplc="1B42FA02">
      <w:start w:val="1"/>
      <w:numFmt w:val="decimal"/>
      <w:lvlText w:val="10.%1"/>
      <w:lvlJc w:val="left"/>
      <w:pPr>
        <w:ind w:left="1287" w:hanging="360"/>
      </w:pPr>
      <w:rPr>
        <w:rFonts w:hint="default"/>
      </w:rPr>
    </w:lvl>
    <w:lvl w:ilvl="1" w:tplc="08090019">
      <w:start w:val="1"/>
      <w:numFmt w:val="lowerLetter"/>
      <w:lvlText w:val="%2."/>
      <w:lvlJc w:val="left"/>
      <w:pPr>
        <w:ind w:left="-196" w:hanging="360"/>
      </w:pPr>
    </w:lvl>
    <w:lvl w:ilvl="2" w:tplc="0809001B" w:tentative="1">
      <w:start w:val="1"/>
      <w:numFmt w:val="lowerRoman"/>
      <w:lvlText w:val="%3."/>
      <w:lvlJc w:val="right"/>
      <w:pPr>
        <w:ind w:left="524" w:hanging="180"/>
      </w:pPr>
    </w:lvl>
    <w:lvl w:ilvl="3" w:tplc="0809000F" w:tentative="1">
      <w:start w:val="1"/>
      <w:numFmt w:val="decimal"/>
      <w:lvlText w:val="%4."/>
      <w:lvlJc w:val="left"/>
      <w:pPr>
        <w:ind w:left="1244" w:hanging="360"/>
      </w:pPr>
    </w:lvl>
    <w:lvl w:ilvl="4" w:tplc="08090019" w:tentative="1">
      <w:start w:val="1"/>
      <w:numFmt w:val="lowerLetter"/>
      <w:lvlText w:val="%5."/>
      <w:lvlJc w:val="left"/>
      <w:pPr>
        <w:ind w:left="1964" w:hanging="360"/>
      </w:pPr>
    </w:lvl>
    <w:lvl w:ilvl="5" w:tplc="0809001B" w:tentative="1">
      <w:start w:val="1"/>
      <w:numFmt w:val="lowerRoman"/>
      <w:lvlText w:val="%6."/>
      <w:lvlJc w:val="right"/>
      <w:pPr>
        <w:ind w:left="2684" w:hanging="180"/>
      </w:pPr>
    </w:lvl>
    <w:lvl w:ilvl="6" w:tplc="0809000F" w:tentative="1">
      <w:start w:val="1"/>
      <w:numFmt w:val="decimal"/>
      <w:lvlText w:val="%7."/>
      <w:lvlJc w:val="left"/>
      <w:pPr>
        <w:ind w:left="3404" w:hanging="360"/>
      </w:pPr>
    </w:lvl>
    <w:lvl w:ilvl="7" w:tplc="08090019" w:tentative="1">
      <w:start w:val="1"/>
      <w:numFmt w:val="lowerLetter"/>
      <w:lvlText w:val="%8."/>
      <w:lvlJc w:val="left"/>
      <w:pPr>
        <w:ind w:left="4124" w:hanging="360"/>
      </w:pPr>
    </w:lvl>
    <w:lvl w:ilvl="8" w:tplc="0809001B" w:tentative="1">
      <w:start w:val="1"/>
      <w:numFmt w:val="lowerRoman"/>
      <w:lvlText w:val="%9."/>
      <w:lvlJc w:val="right"/>
      <w:pPr>
        <w:ind w:left="4844" w:hanging="180"/>
      </w:pPr>
    </w:lvl>
  </w:abstractNum>
  <w:abstractNum w:abstractNumId="25">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3CA7FA9"/>
    <w:multiLevelType w:val="hybridMultilevel"/>
    <w:tmpl w:val="7C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9BB3CE3"/>
    <w:multiLevelType w:val="multilevel"/>
    <w:tmpl w:val="68E46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8"/>
  </w:num>
  <w:num w:numId="3">
    <w:abstractNumId w:val="26"/>
  </w:num>
  <w:num w:numId="4">
    <w:abstractNumId w:val="36"/>
  </w:num>
  <w:num w:numId="5">
    <w:abstractNumId w:val="25"/>
  </w:num>
  <w:num w:numId="6">
    <w:abstractNumId w:val="17"/>
  </w:num>
  <w:num w:numId="7">
    <w:abstractNumId w:val="31"/>
  </w:num>
  <w:num w:numId="8">
    <w:abstractNumId w:val="10"/>
  </w:num>
  <w:num w:numId="9">
    <w:abstractNumId w:val="5"/>
  </w:num>
  <w:num w:numId="10">
    <w:abstractNumId w:val="3"/>
  </w:num>
  <w:num w:numId="11">
    <w:abstractNumId w:val="11"/>
  </w:num>
  <w:num w:numId="12">
    <w:abstractNumId w:val="27"/>
  </w:num>
  <w:num w:numId="13">
    <w:abstractNumId w:val="15"/>
  </w:num>
  <w:num w:numId="14">
    <w:abstractNumId w:val="37"/>
  </w:num>
  <w:num w:numId="15">
    <w:abstractNumId w:val="23"/>
  </w:num>
  <w:num w:numId="16">
    <w:abstractNumId w:val="2"/>
  </w:num>
  <w:num w:numId="17">
    <w:abstractNumId w:val="34"/>
  </w:num>
  <w:num w:numId="18">
    <w:abstractNumId w:val="20"/>
  </w:num>
  <w:num w:numId="19">
    <w:abstractNumId w:val="9"/>
  </w:num>
  <w:num w:numId="20">
    <w:abstractNumId w:val="14"/>
  </w:num>
  <w:num w:numId="21">
    <w:abstractNumId w:val="30"/>
  </w:num>
  <w:num w:numId="22">
    <w:abstractNumId w:val="19"/>
  </w:num>
  <w:num w:numId="23">
    <w:abstractNumId w:val="32"/>
  </w:num>
  <w:num w:numId="24">
    <w:abstractNumId w:val="18"/>
  </w:num>
  <w:num w:numId="25">
    <w:abstractNumId w:val="7"/>
  </w:num>
  <w:num w:numId="26">
    <w:abstractNumId w:val="33"/>
  </w:num>
  <w:num w:numId="27">
    <w:abstractNumId w:val="0"/>
  </w:num>
  <w:num w:numId="28">
    <w:abstractNumId w:val="4"/>
  </w:num>
  <w:num w:numId="29">
    <w:abstractNumId w:val="13"/>
  </w:num>
  <w:num w:numId="30">
    <w:abstractNumId w:val="35"/>
  </w:num>
  <w:num w:numId="31">
    <w:abstractNumId w:val="6"/>
  </w:num>
  <w:num w:numId="32">
    <w:abstractNumId w:val="1"/>
  </w:num>
  <w:num w:numId="33">
    <w:abstractNumId w:val="21"/>
  </w:num>
  <w:num w:numId="34">
    <w:abstractNumId w:val="29"/>
  </w:num>
  <w:num w:numId="35">
    <w:abstractNumId w:val="16"/>
  </w:num>
  <w:num w:numId="36">
    <w:abstractNumId w:val="24"/>
  </w:num>
  <w:num w:numId="37">
    <w:abstractNumId w:val="12"/>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878BF"/>
    <w:rsid w:val="000A3935"/>
    <w:rsid w:val="000A7FC2"/>
    <w:rsid w:val="000B09F5"/>
    <w:rsid w:val="000C3360"/>
    <w:rsid w:val="000D2BDB"/>
    <w:rsid w:val="000D702D"/>
    <w:rsid w:val="000E5E39"/>
    <w:rsid w:val="00100FC2"/>
    <w:rsid w:val="0010253D"/>
    <w:rsid w:val="001172B6"/>
    <w:rsid w:val="001224A4"/>
    <w:rsid w:val="0016659D"/>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D0BB6"/>
    <w:rsid w:val="002D21A3"/>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A0659"/>
    <w:rsid w:val="004B0FD9"/>
    <w:rsid w:val="004D36F3"/>
    <w:rsid w:val="004F12FE"/>
    <w:rsid w:val="00537619"/>
    <w:rsid w:val="00546D0D"/>
    <w:rsid w:val="00567546"/>
    <w:rsid w:val="00575EED"/>
    <w:rsid w:val="005A4808"/>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920B7"/>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31DC"/>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93C76"/>
    <w:rsid w:val="00AA5C07"/>
    <w:rsid w:val="00AA6F4D"/>
    <w:rsid w:val="00B0159A"/>
    <w:rsid w:val="00B04B56"/>
    <w:rsid w:val="00B162A5"/>
    <w:rsid w:val="00B51B1C"/>
    <w:rsid w:val="00B5364D"/>
    <w:rsid w:val="00B63F0D"/>
    <w:rsid w:val="00B668B0"/>
    <w:rsid w:val="00B67071"/>
    <w:rsid w:val="00B7585E"/>
    <w:rsid w:val="00BA19F6"/>
    <w:rsid w:val="00BB212B"/>
    <w:rsid w:val="00BC3B14"/>
    <w:rsid w:val="00BC3B9F"/>
    <w:rsid w:val="00BD4D88"/>
    <w:rsid w:val="00BE1A18"/>
    <w:rsid w:val="00BF4F9E"/>
    <w:rsid w:val="00C21FC8"/>
    <w:rsid w:val="00C342FB"/>
    <w:rsid w:val="00C366EE"/>
    <w:rsid w:val="00C36EBD"/>
    <w:rsid w:val="00C56860"/>
    <w:rsid w:val="00C56D09"/>
    <w:rsid w:val="00C63BF4"/>
    <w:rsid w:val="00C82C83"/>
    <w:rsid w:val="00C9258A"/>
    <w:rsid w:val="00CA1498"/>
    <w:rsid w:val="00CC0245"/>
    <w:rsid w:val="00CE2310"/>
    <w:rsid w:val="00CF60E9"/>
    <w:rsid w:val="00D1779A"/>
    <w:rsid w:val="00D620BE"/>
    <w:rsid w:val="00D66905"/>
    <w:rsid w:val="00D77253"/>
    <w:rsid w:val="00D84788"/>
    <w:rsid w:val="00D903DC"/>
    <w:rsid w:val="00D915E4"/>
    <w:rsid w:val="00DA0183"/>
    <w:rsid w:val="00DD7640"/>
    <w:rsid w:val="00DF11AC"/>
    <w:rsid w:val="00E11424"/>
    <w:rsid w:val="00E22CBD"/>
    <w:rsid w:val="00E27467"/>
    <w:rsid w:val="00E4011A"/>
    <w:rsid w:val="00E52D8B"/>
    <w:rsid w:val="00E64FBC"/>
    <w:rsid w:val="00E650C7"/>
    <w:rsid w:val="00E7710E"/>
    <w:rsid w:val="00E83EB8"/>
    <w:rsid w:val="00E84B8B"/>
    <w:rsid w:val="00EB1237"/>
    <w:rsid w:val="00ED6541"/>
    <w:rsid w:val="00F23B3B"/>
    <w:rsid w:val="00F6257D"/>
    <w:rsid w:val="00F6671D"/>
    <w:rsid w:val="00F66928"/>
    <w:rsid w:val="00F74F32"/>
    <w:rsid w:val="00F77051"/>
    <w:rsid w:val="00F866E4"/>
    <w:rsid w:val="00F95A3A"/>
    <w:rsid w:val="00FA46A6"/>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83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basedOn w:val="Normal"/>
    <w:link w:val="FootnoteTextChar"/>
    <w:rsid w:val="00FA46A6"/>
    <w:pPr>
      <w:tabs>
        <w:tab w:val="left" w:pos="3600"/>
      </w:tabs>
      <w:jc w:val="both"/>
    </w:pPr>
    <w:rPr>
      <w:sz w:val="20"/>
      <w:lang w:eastAsia="en-US"/>
    </w:rPr>
  </w:style>
  <w:style w:type="character" w:customStyle="1" w:styleId="FootnoteTextChar">
    <w:name w:val="Footnote Text Char"/>
    <w:basedOn w:val="DefaultParagraphFont"/>
    <w:link w:val="FootnoteText"/>
    <w:rsid w:val="00FA46A6"/>
    <w:rPr>
      <w:rFonts w:ascii="Frutiger 45 Light" w:hAnsi="Frutiger 45 Light"/>
      <w:lang w:eastAsia="en-US"/>
    </w:rPr>
  </w:style>
  <w:style w:type="character" w:styleId="FootnoteReference">
    <w:name w:val="footnote reference"/>
    <w:rsid w:val="00FA46A6"/>
    <w:rPr>
      <w:vertAlign w:val="superscript"/>
    </w:rPr>
  </w:style>
  <w:style w:type="character" w:customStyle="1" w:styleId="st">
    <w:name w:val="st"/>
    <w:basedOn w:val="DefaultParagraphFont"/>
    <w:rsid w:val="00FA4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Laura.Caton@local.gov.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larissa.Corbisiero@local.gov.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www.nao.org.uk/report/the-rural-broadband-program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7D738-C71D-4F89-9DD1-A622DFB7D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2151</Words>
  <Characters>12262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Stephen Service</cp:lastModifiedBy>
  <cp:revision>9</cp:revision>
  <cp:lastPrinted>2014-06-09T11:20:00Z</cp:lastPrinted>
  <dcterms:created xsi:type="dcterms:W3CDTF">2014-06-09T10:23:00Z</dcterms:created>
  <dcterms:modified xsi:type="dcterms:W3CDTF">2014-06-10T13:35:00Z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Planning and infrastructure 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